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zh-CN"/>
        </w:rPr>
        <w:id w:val="-833913562"/>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14:paraId="02F14C9D" w14:textId="03F59566" w:rsidR="00E6589E" w:rsidRPr="00E6589E" w:rsidRDefault="00E6589E" w:rsidP="00E6589E">
          <w:pPr>
            <w:pStyle w:val="TOC"/>
            <w:jc w:val="center"/>
            <w:rPr>
              <w:b/>
              <w:bCs/>
            </w:rPr>
          </w:pPr>
          <w:r w:rsidRPr="00E6589E">
            <w:rPr>
              <w:b/>
              <w:bCs/>
              <w:lang w:val="zh-CN"/>
            </w:rPr>
            <w:t>目录</w:t>
          </w:r>
        </w:p>
        <w:p w14:paraId="0F85C5F6" w14:textId="0DFCDDE8" w:rsidR="00E6589E" w:rsidRPr="00E6589E" w:rsidRDefault="00E6589E">
          <w:pPr>
            <w:pStyle w:val="TOC1"/>
            <w:tabs>
              <w:tab w:val="right" w:leader="dot" w:pos="8296"/>
            </w:tabs>
            <w:rPr>
              <w:b/>
              <w:bCs/>
              <w:noProof/>
            </w:rPr>
          </w:pPr>
          <w:r>
            <w:fldChar w:fldCharType="begin"/>
          </w:r>
          <w:r>
            <w:instrText xml:space="preserve"> TOC \o "1-3" \h \z \u </w:instrText>
          </w:r>
          <w:r>
            <w:fldChar w:fldCharType="separate"/>
          </w:r>
          <w:hyperlink w:anchor="_Toc103096951" w:history="1">
            <w:r w:rsidRPr="00E6589E">
              <w:rPr>
                <w:rStyle w:val="a4"/>
                <w:rFonts w:ascii="微软雅黑" w:eastAsia="微软雅黑" w:hAnsi="微软雅黑"/>
                <w:b/>
                <w:bCs/>
                <w:noProof/>
              </w:rPr>
              <w:t>一、个人简介</w:t>
            </w:r>
            <w:r w:rsidRPr="00E6589E">
              <w:rPr>
                <w:b/>
                <w:bCs/>
                <w:noProof/>
                <w:webHidden/>
              </w:rPr>
              <w:tab/>
            </w:r>
            <w:r w:rsidRPr="00E6589E">
              <w:rPr>
                <w:b/>
                <w:bCs/>
                <w:noProof/>
                <w:webHidden/>
              </w:rPr>
              <w:fldChar w:fldCharType="begin"/>
            </w:r>
            <w:r w:rsidRPr="00E6589E">
              <w:rPr>
                <w:b/>
                <w:bCs/>
                <w:noProof/>
                <w:webHidden/>
              </w:rPr>
              <w:instrText xml:space="preserve"> PAGEREF _Toc103096951 \h </w:instrText>
            </w:r>
            <w:r w:rsidRPr="00E6589E">
              <w:rPr>
                <w:b/>
                <w:bCs/>
                <w:noProof/>
                <w:webHidden/>
              </w:rPr>
            </w:r>
            <w:r w:rsidRPr="00E6589E">
              <w:rPr>
                <w:b/>
                <w:bCs/>
                <w:noProof/>
                <w:webHidden/>
              </w:rPr>
              <w:fldChar w:fldCharType="separate"/>
            </w:r>
            <w:r w:rsidR="007B31D0">
              <w:rPr>
                <w:b/>
                <w:bCs/>
                <w:noProof/>
                <w:webHidden/>
              </w:rPr>
              <w:t>2</w:t>
            </w:r>
            <w:r w:rsidRPr="00E6589E">
              <w:rPr>
                <w:b/>
                <w:bCs/>
                <w:noProof/>
                <w:webHidden/>
              </w:rPr>
              <w:fldChar w:fldCharType="end"/>
            </w:r>
          </w:hyperlink>
        </w:p>
        <w:p w14:paraId="1A082A3D" w14:textId="152C1F7F" w:rsidR="00E6589E" w:rsidRPr="00E6589E" w:rsidRDefault="00E6589E">
          <w:pPr>
            <w:pStyle w:val="TOC1"/>
            <w:tabs>
              <w:tab w:val="right" w:leader="dot" w:pos="8296"/>
            </w:tabs>
            <w:rPr>
              <w:b/>
              <w:bCs/>
              <w:noProof/>
            </w:rPr>
          </w:pPr>
          <w:hyperlink w:anchor="_Toc103096952" w:history="1">
            <w:r w:rsidRPr="00E6589E">
              <w:rPr>
                <w:rStyle w:val="a4"/>
                <w:rFonts w:ascii="微软雅黑" w:eastAsia="微软雅黑" w:hAnsi="微软雅黑"/>
                <w:b/>
                <w:bCs/>
                <w:noProof/>
              </w:rPr>
              <w:t>二、业绩证明</w:t>
            </w:r>
            <w:r w:rsidRPr="00E6589E">
              <w:rPr>
                <w:b/>
                <w:bCs/>
                <w:noProof/>
                <w:webHidden/>
              </w:rPr>
              <w:tab/>
            </w:r>
            <w:r w:rsidRPr="00E6589E">
              <w:rPr>
                <w:b/>
                <w:bCs/>
                <w:noProof/>
                <w:webHidden/>
              </w:rPr>
              <w:fldChar w:fldCharType="begin"/>
            </w:r>
            <w:r w:rsidRPr="00E6589E">
              <w:rPr>
                <w:b/>
                <w:bCs/>
                <w:noProof/>
                <w:webHidden/>
              </w:rPr>
              <w:instrText xml:space="preserve"> PAGEREF _Toc103096952 \h </w:instrText>
            </w:r>
            <w:r w:rsidRPr="00E6589E">
              <w:rPr>
                <w:b/>
                <w:bCs/>
                <w:noProof/>
                <w:webHidden/>
              </w:rPr>
            </w:r>
            <w:r w:rsidRPr="00E6589E">
              <w:rPr>
                <w:b/>
                <w:bCs/>
                <w:noProof/>
                <w:webHidden/>
              </w:rPr>
              <w:fldChar w:fldCharType="separate"/>
            </w:r>
            <w:r w:rsidR="007B31D0">
              <w:rPr>
                <w:b/>
                <w:bCs/>
                <w:noProof/>
                <w:webHidden/>
              </w:rPr>
              <w:t>2</w:t>
            </w:r>
            <w:r w:rsidRPr="00E6589E">
              <w:rPr>
                <w:b/>
                <w:bCs/>
                <w:noProof/>
                <w:webHidden/>
              </w:rPr>
              <w:fldChar w:fldCharType="end"/>
            </w:r>
          </w:hyperlink>
        </w:p>
        <w:p w14:paraId="46491EA8" w14:textId="7FA6D6AF" w:rsidR="00E6589E" w:rsidRPr="00E6589E" w:rsidRDefault="00E6589E">
          <w:pPr>
            <w:pStyle w:val="TOC2"/>
            <w:tabs>
              <w:tab w:val="right" w:leader="dot" w:pos="8296"/>
            </w:tabs>
            <w:rPr>
              <w:noProof/>
            </w:rPr>
          </w:pPr>
          <w:hyperlink w:anchor="_Toc103096953" w:history="1">
            <w:r w:rsidRPr="00E6589E">
              <w:rPr>
                <w:rStyle w:val="a4"/>
                <w:rFonts w:ascii="微软雅黑" w:eastAsia="微软雅黑" w:hAnsi="微软雅黑"/>
                <w:noProof/>
              </w:rPr>
              <w:t>1、 参与多个国家级及省级虚拟仿真实验教学项目</w:t>
            </w:r>
            <w:r w:rsidRPr="00E6589E">
              <w:rPr>
                <w:noProof/>
                <w:webHidden/>
              </w:rPr>
              <w:tab/>
            </w:r>
            <w:r w:rsidRPr="00E6589E">
              <w:rPr>
                <w:noProof/>
                <w:webHidden/>
              </w:rPr>
              <w:fldChar w:fldCharType="begin"/>
            </w:r>
            <w:r w:rsidRPr="00E6589E">
              <w:rPr>
                <w:noProof/>
                <w:webHidden/>
              </w:rPr>
              <w:instrText xml:space="preserve"> PAGEREF _Toc103096953 \h </w:instrText>
            </w:r>
            <w:r w:rsidRPr="00E6589E">
              <w:rPr>
                <w:noProof/>
                <w:webHidden/>
              </w:rPr>
            </w:r>
            <w:r w:rsidRPr="00E6589E">
              <w:rPr>
                <w:noProof/>
                <w:webHidden/>
              </w:rPr>
              <w:fldChar w:fldCharType="separate"/>
            </w:r>
            <w:r w:rsidR="007B31D0">
              <w:rPr>
                <w:noProof/>
                <w:webHidden/>
              </w:rPr>
              <w:t>2</w:t>
            </w:r>
            <w:r w:rsidRPr="00E6589E">
              <w:rPr>
                <w:noProof/>
                <w:webHidden/>
              </w:rPr>
              <w:fldChar w:fldCharType="end"/>
            </w:r>
          </w:hyperlink>
        </w:p>
        <w:p w14:paraId="7E29EB38" w14:textId="5CBF4950" w:rsidR="00E6589E" w:rsidRPr="00E6589E" w:rsidRDefault="00E6589E">
          <w:pPr>
            <w:pStyle w:val="TOC2"/>
            <w:tabs>
              <w:tab w:val="right" w:leader="dot" w:pos="8296"/>
            </w:tabs>
            <w:rPr>
              <w:noProof/>
            </w:rPr>
          </w:pPr>
          <w:hyperlink w:anchor="_Toc103096954" w:history="1">
            <w:r w:rsidRPr="00E6589E">
              <w:rPr>
                <w:rStyle w:val="a4"/>
                <w:rFonts w:ascii="微软雅黑" w:eastAsia="微软雅黑" w:hAnsi="微软雅黑"/>
                <w:noProof/>
              </w:rPr>
              <w:t>2、</w:t>
            </w:r>
            <w:r>
              <w:rPr>
                <w:rStyle w:val="a4"/>
                <w:rFonts w:ascii="微软雅黑" w:eastAsia="微软雅黑" w:hAnsi="微软雅黑" w:hint="eastAsia"/>
                <w:noProof/>
              </w:rPr>
              <w:t xml:space="preserve"> </w:t>
            </w:r>
            <w:r w:rsidRPr="00E6589E">
              <w:rPr>
                <w:rStyle w:val="a4"/>
                <w:rFonts w:ascii="微软雅黑" w:eastAsia="微软雅黑" w:hAnsi="微软雅黑"/>
                <w:noProof/>
              </w:rPr>
              <w:t>软件著作权</w:t>
            </w:r>
            <w:r>
              <w:rPr>
                <w:rStyle w:val="a4"/>
                <w:rFonts w:ascii="微软雅黑" w:eastAsia="微软雅黑" w:hAnsi="微软雅黑" w:hint="eastAsia"/>
                <w:noProof/>
              </w:rPr>
              <w:t>相关</w:t>
            </w:r>
            <w:r w:rsidRPr="00E6589E">
              <w:rPr>
                <w:noProof/>
                <w:webHidden/>
              </w:rPr>
              <w:tab/>
            </w:r>
            <w:r w:rsidRPr="00E6589E">
              <w:rPr>
                <w:noProof/>
                <w:webHidden/>
              </w:rPr>
              <w:fldChar w:fldCharType="begin"/>
            </w:r>
            <w:r w:rsidRPr="00E6589E">
              <w:rPr>
                <w:noProof/>
                <w:webHidden/>
              </w:rPr>
              <w:instrText xml:space="preserve"> PAGEREF _Toc103096954 \h </w:instrText>
            </w:r>
            <w:r w:rsidRPr="00E6589E">
              <w:rPr>
                <w:noProof/>
                <w:webHidden/>
              </w:rPr>
            </w:r>
            <w:r w:rsidRPr="00E6589E">
              <w:rPr>
                <w:noProof/>
                <w:webHidden/>
              </w:rPr>
              <w:fldChar w:fldCharType="separate"/>
            </w:r>
            <w:r w:rsidR="007B31D0">
              <w:rPr>
                <w:noProof/>
                <w:webHidden/>
              </w:rPr>
              <w:t>6</w:t>
            </w:r>
            <w:r w:rsidRPr="00E6589E">
              <w:rPr>
                <w:noProof/>
                <w:webHidden/>
              </w:rPr>
              <w:fldChar w:fldCharType="end"/>
            </w:r>
          </w:hyperlink>
        </w:p>
        <w:p w14:paraId="2931BB88" w14:textId="25C39672" w:rsidR="00E6589E" w:rsidRPr="00E6589E" w:rsidRDefault="00E6589E">
          <w:pPr>
            <w:pStyle w:val="TOC2"/>
            <w:tabs>
              <w:tab w:val="right" w:leader="dot" w:pos="8296"/>
            </w:tabs>
            <w:rPr>
              <w:noProof/>
            </w:rPr>
          </w:pPr>
          <w:hyperlink w:anchor="_Toc103096955" w:history="1">
            <w:r w:rsidRPr="00E6589E">
              <w:rPr>
                <w:rStyle w:val="a4"/>
                <w:rFonts w:ascii="微软雅黑" w:eastAsia="微软雅黑" w:hAnsi="微软雅黑"/>
                <w:noProof/>
              </w:rPr>
              <w:t>3、 专利相关</w:t>
            </w:r>
            <w:r w:rsidRPr="00E6589E">
              <w:rPr>
                <w:noProof/>
                <w:webHidden/>
              </w:rPr>
              <w:tab/>
            </w:r>
            <w:r w:rsidRPr="00E6589E">
              <w:rPr>
                <w:noProof/>
                <w:webHidden/>
              </w:rPr>
              <w:fldChar w:fldCharType="begin"/>
            </w:r>
            <w:r w:rsidRPr="00E6589E">
              <w:rPr>
                <w:noProof/>
                <w:webHidden/>
              </w:rPr>
              <w:instrText xml:space="preserve"> PAGEREF _Toc103096955 \h </w:instrText>
            </w:r>
            <w:r w:rsidRPr="00E6589E">
              <w:rPr>
                <w:noProof/>
                <w:webHidden/>
              </w:rPr>
            </w:r>
            <w:r w:rsidRPr="00E6589E">
              <w:rPr>
                <w:noProof/>
                <w:webHidden/>
              </w:rPr>
              <w:fldChar w:fldCharType="separate"/>
            </w:r>
            <w:r w:rsidR="007B31D0">
              <w:rPr>
                <w:noProof/>
                <w:webHidden/>
              </w:rPr>
              <w:t>6</w:t>
            </w:r>
            <w:r w:rsidRPr="00E6589E">
              <w:rPr>
                <w:noProof/>
                <w:webHidden/>
              </w:rPr>
              <w:fldChar w:fldCharType="end"/>
            </w:r>
          </w:hyperlink>
        </w:p>
        <w:p w14:paraId="73F4115E" w14:textId="58443BE3" w:rsidR="00E6589E" w:rsidRPr="00E6589E" w:rsidRDefault="00E6589E">
          <w:pPr>
            <w:pStyle w:val="TOC2"/>
            <w:tabs>
              <w:tab w:val="right" w:leader="dot" w:pos="8296"/>
            </w:tabs>
            <w:rPr>
              <w:noProof/>
            </w:rPr>
          </w:pPr>
          <w:hyperlink w:anchor="_Toc103096956" w:history="1">
            <w:r w:rsidRPr="00E6589E">
              <w:rPr>
                <w:rStyle w:val="a4"/>
                <w:rFonts w:ascii="微软雅黑" w:eastAsia="微软雅黑" w:hAnsi="微软雅黑"/>
                <w:noProof/>
              </w:rPr>
              <w:t>4、 作为行业专家参与研讨会</w:t>
            </w:r>
            <w:r w:rsidRPr="00E6589E">
              <w:rPr>
                <w:noProof/>
                <w:webHidden/>
              </w:rPr>
              <w:tab/>
            </w:r>
            <w:r w:rsidRPr="00E6589E">
              <w:rPr>
                <w:noProof/>
                <w:webHidden/>
              </w:rPr>
              <w:fldChar w:fldCharType="begin"/>
            </w:r>
            <w:r w:rsidRPr="00E6589E">
              <w:rPr>
                <w:noProof/>
                <w:webHidden/>
              </w:rPr>
              <w:instrText xml:space="preserve"> PAGEREF _Toc103096956 \h </w:instrText>
            </w:r>
            <w:r w:rsidRPr="00E6589E">
              <w:rPr>
                <w:noProof/>
                <w:webHidden/>
              </w:rPr>
            </w:r>
            <w:r w:rsidRPr="00E6589E">
              <w:rPr>
                <w:noProof/>
                <w:webHidden/>
              </w:rPr>
              <w:fldChar w:fldCharType="separate"/>
            </w:r>
            <w:r w:rsidR="007B31D0">
              <w:rPr>
                <w:noProof/>
                <w:webHidden/>
              </w:rPr>
              <w:t>14</w:t>
            </w:r>
            <w:r w:rsidRPr="00E6589E">
              <w:rPr>
                <w:noProof/>
                <w:webHidden/>
              </w:rPr>
              <w:fldChar w:fldCharType="end"/>
            </w:r>
          </w:hyperlink>
        </w:p>
        <w:p w14:paraId="754B2F7E" w14:textId="215724F8" w:rsidR="00E6589E" w:rsidRPr="00E6589E" w:rsidRDefault="00E6589E">
          <w:pPr>
            <w:pStyle w:val="TOC1"/>
            <w:tabs>
              <w:tab w:val="right" w:leader="dot" w:pos="8296"/>
            </w:tabs>
            <w:rPr>
              <w:b/>
              <w:bCs/>
              <w:noProof/>
            </w:rPr>
          </w:pPr>
          <w:hyperlink w:anchor="_Toc103096957" w:history="1">
            <w:r w:rsidRPr="00E6589E">
              <w:rPr>
                <w:rStyle w:val="a4"/>
                <w:rFonts w:ascii="微软雅黑" w:eastAsia="微软雅黑" w:hAnsi="微软雅黑"/>
                <w:b/>
                <w:bCs/>
                <w:noProof/>
              </w:rPr>
              <w:t>三、个人职级</w:t>
            </w:r>
            <w:r w:rsidRPr="00E6589E">
              <w:rPr>
                <w:b/>
                <w:bCs/>
                <w:noProof/>
                <w:webHidden/>
              </w:rPr>
              <w:tab/>
            </w:r>
            <w:r w:rsidRPr="00E6589E">
              <w:rPr>
                <w:b/>
                <w:bCs/>
                <w:noProof/>
                <w:webHidden/>
              </w:rPr>
              <w:fldChar w:fldCharType="begin"/>
            </w:r>
            <w:r w:rsidRPr="00E6589E">
              <w:rPr>
                <w:b/>
                <w:bCs/>
                <w:noProof/>
                <w:webHidden/>
              </w:rPr>
              <w:instrText xml:space="preserve"> PAGEREF _Toc103096957 \h </w:instrText>
            </w:r>
            <w:r w:rsidRPr="00E6589E">
              <w:rPr>
                <w:b/>
                <w:bCs/>
                <w:noProof/>
                <w:webHidden/>
              </w:rPr>
            </w:r>
            <w:r w:rsidRPr="00E6589E">
              <w:rPr>
                <w:b/>
                <w:bCs/>
                <w:noProof/>
                <w:webHidden/>
              </w:rPr>
              <w:fldChar w:fldCharType="separate"/>
            </w:r>
            <w:r w:rsidR="007B31D0">
              <w:rPr>
                <w:b/>
                <w:bCs/>
                <w:noProof/>
                <w:webHidden/>
              </w:rPr>
              <w:t>17</w:t>
            </w:r>
            <w:r w:rsidRPr="00E6589E">
              <w:rPr>
                <w:b/>
                <w:bCs/>
                <w:noProof/>
                <w:webHidden/>
              </w:rPr>
              <w:fldChar w:fldCharType="end"/>
            </w:r>
          </w:hyperlink>
        </w:p>
        <w:p w14:paraId="6069E7C9" w14:textId="438B8E83" w:rsidR="00E6589E" w:rsidRPr="00E6589E" w:rsidRDefault="00E6589E">
          <w:pPr>
            <w:pStyle w:val="TOC1"/>
            <w:tabs>
              <w:tab w:val="right" w:leader="dot" w:pos="8296"/>
            </w:tabs>
            <w:rPr>
              <w:b/>
              <w:bCs/>
              <w:noProof/>
            </w:rPr>
          </w:pPr>
          <w:hyperlink w:anchor="_Toc103096958" w:history="1">
            <w:r w:rsidRPr="00E6589E">
              <w:rPr>
                <w:rStyle w:val="a4"/>
                <w:rFonts w:ascii="微软雅黑" w:eastAsia="微软雅黑" w:hAnsi="微软雅黑"/>
                <w:b/>
                <w:bCs/>
                <w:noProof/>
              </w:rPr>
              <w:t>四、口碑声誉</w:t>
            </w:r>
            <w:r w:rsidRPr="00E6589E">
              <w:rPr>
                <w:b/>
                <w:bCs/>
                <w:noProof/>
                <w:webHidden/>
              </w:rPr>
              <w:tab/>
            </w:r>
            <w:r w:rsidRPr="00E6589E">
              <w:rPr>
                <w:b/>
                <w:bCs/>
                <w:noProof/>
                <w:webHidden/>
              </w:rPr>
              <w:fldChar w:fldCharType="begin"/>
            </w:r>
            <w:r w:rsidRPr="00E6589E">
              <w:rPr>
                <w:b/>
                <w:bCs/>
                <w:noProof/>
                <w:webHidden/>
              </w:rPr>
              <w:instrText xml:space="preserve"> PAGEREF _Toc103096958 \h </w:instrText>
            </w:r>
            <w:r w:rsidRPr="00E6589E">
              <w:rPr>
                <w:b/>
                <w:bCs/>
                <w:noProof/>
                <w:webHidden/>
              </w:rPr>
            </w:r>
            <w:r w:rsidRPr="00E6589E">
              <w:rPr>
                <w:b/>
                <w:bCs/>
                <w:noProof/>
                <w:webHidden/>
              </w:rPr>
              <w:fldChar w:fldCharType="separate"/>
            </w:r>
            <w:r w:rsidR="007B31D0">
              <w:rPr>
                <w:b/>
                <w:bCs/>
                <w:noProof/>
                <w:webHidden/>
              </w:rPr>
              <w:t>17</w:t>
            </w:r>
            <w:r w:rsidRPr="00E6589E">
              <w:rPr>
                <w:b/>
                <w:bCs/>
                <w:noProof/>
                <w:webHidden/>
              </w:rPr>
              <w:fldChar w:fldCharType="end"/>
            </w:r>
          </w:hyperlink>
        </w:p>
        <w:p w14:paraId="7E14C606" w14:textId="0117AA86" w:rsidR="00E6589E" w:rsidRDefault="00E6589E">
          <w:r>
            <w:rPr>
              <w:b/>
              <w:bCs/>
              <w:lang w:val="zh-CN"/>
            </w:rPr>
            <w:fldChar w:fldCharType="end"/>
          </w:r>
        </w:p>
      </w:sdtContent>
    </w:sdt>
    <w:p w14:paraId="3972E1F5" w14:textId="77777777" w:rsidR="00E6589E" w:rsidRDefault="00E6589E" w:rsidP="000C6ED5">
      <w:pPr>
        <w:jc w:val="center"/>
        <w:rPr>
          <w:rFonts w:ascii="微软雅黑" w:eastAsia="微软雅黑" w:hAnsi="微软雅黑"/>
          <w:b/>
          <w:bCs/>
          <w:sz w:val="32"/>
          <w:szCs w:val="32"/>
        </w:rPr>
      </w:pPr>
    </w:p>
    <w:p w14:paraId="20B33698" w14:textId="77777777" w:rsidR="00E6589E" w:rsidRDefault="00E6589E" w:rsidP="000C6ED5">
      <w:pPr>
        <w:jc w:val="center"/>
        <w:rPr>
          <w:rFonts w:ascii="微软雅黑" w:eastAsia="微软雅黑" w:hAnsi="微软雅黑"/>
          <w:b/>
          <w:bCs/>
          <w:sz w:val="32"/>
          <w:szCs w:val="32"/>
        </w:rPr>
      </w:pPr>
    </w:p>
    <w:p w14:paraId="01A5EBBC" w14:textId="5F2D708E" w:rsidR="00E6589E" w:rsidRDefault="00E6589E" w:rsidP="000C6ED5">
      <w:pPr>
        <w:jc w:val="center"/>
        <w:rPr>
          <w:rFonts w:ascii="微软雅黑" w:eastAsia="微软雅黑" w:hAnsi="微软雅黑"/>
          <w:b/>
          <w:bCs/>
          <w:sz w:val="32"/>
          <w:szCs w:val="32"/>
        </w:rPr>
      </w:pPr>
    </w:p>
    <w:p w14:paraId="6D43E102" w14:textId="601BF95E" w:rsidR="00E6589E" w:rsidRDefault="00E6589E" w:rsidP="000C6ED5">
      <w:pPr>
        <w:jc w:val="center"/>
        <w:rPr>
          <w:rFonts w:ascii="微软雅黑" w:eastAsia="微软雅黑" w:hAnsi="微软雅黑"/>
          <w:b/>
          <w:bCs/>
          <w:sz w:val="32"/>
          <w:szCs w:val="32"/>
        </w:rPr>
      </w:pPr>
    </w:p>
    <w:p w14:paraId="2C3A7DDD" w14:textId="5AFB64A5" w:rsidR="00E6589E" w:rsidRDefault="00E6589E" w:rsidP="000C6ED5">
      <w:pPr>
        <w:jc w:val="center"/>
        <w:rPr>
          <w:rFonts w:ascii="微软雅黑" w:eastAsia="微软雅黑" w:hAnsi="微软雅黑"/>
          <w:b/>
          <w:bCs/>
          <w:sz w:val="32"/>
          <w:szCs w:val="32"/>
        </w:rPr>
      </w:pPr>
    </w:p>
    <w:p w14:paraId="7950F437" w14:textId="31B5DFDC" w:rsidR="00E6589E" w:rsidRDefault="00E6589E" w:rsidP="000C6ED5">
      <w:pPr>
        <w:jc w:val="center"/>
        <w:rPr>
          <w:rFonts w:ascii="微软雅黑" w:eastAsia="微软雅黑" w:hAnsi="微软雅黑"/>
          <w:b/>
          <w:bCs/>
          <w:sz w:val="32"/>
          <w:szCs w:val="32"/>
        </w:rPr>
      </w:pPr>
    </w:p>
    <w:p w14:paraId="2959DAC2" w14:textId="772A042A" w:rsidR="00E6589E" w:rsidRDefault="00E6589E" w:rsidP="000C6ED5">
      <w:pPr>
        <w:jc w:val="center"/>
        <w:rPr>
          <w:rFonts w:ascii="微软雅黑" w:eastAsia="微软雅黑" w:hAnsi="微软雅黑"/>
          <w:b/>
          <w:bCs/>
          <w:sz w:val="32"/>
          <w:szCs w:val="32"/>
        </w:rPr>
      </w:pPr>
    </w:p>
    <w:p w14:paraId="21EEA83C" w14:textId="5BB8CBB4" w:rsidR="00E6589E" w:rsidRDefault="00E6589E" w:rsidP="000C6ED5">
      <w:pPr>
        <w:jc w:val="center"/>
        <w:rPr>
          <w:rFonts w:ascii="微软雅黑" w:eastAsia="微软雅黑" w:hAnsi="微软雅黑"/>
          <w:b/>
          <w:bCs/>
          <w:sz w:val="32"/>
          <w:szCs w:val="32"/>
        </w:rPr>
      </w:pPr>
    </w:p>
    <w:p w14:paraId="5B6BA449" w14:textId="4B8A73F0" w:rsidR="00E6589E" w:rsidRDefault="00E6589E" w:rsidP="000C6ED5">
      <w:pPr>
        <w:jc w:val="center"/>
        <w:rPr>
          <w:rFonts w:ascii="微软雅黑" w:eastAsia="微软雅黑" w:hAnsi="微软雅黑"/>
          <w:b/>
          <w:bCs/>
          <w:sz w:val="32"/>
          <w:szCs w:val="32"/>
        </w:rPr>
      </w:pPr>
    </w:p>
    <w:p w14:paraId="198E9BDA" w14:textId="0EFDAF9F" w:rsidR="00E6589E" w:rsidRDefault="00E6589E" w:rsidP="000C6ED5">
      <w:pPr>
        <w:jc w:val="center"/>
        <w:rPr>
          <w:rFonts w:ascii="微软雅黑" w:eastAsia="微软雅黑" w:hAnsi="微软雅黑"/>
          <w:b/>
          <w:bCs/>
          <w:sz w:val="32"/>
          <w:szCs w:val="32"/>
        </w:rPr>
      </w:pPr>
    </w:p>
    <w:p w14:paraId="35472DCB" w14:textId="77777777" w:rsidR="00E6589E" w:rsidRDefault="00E6589E" w:rsidP="000C6ED5">
      <w:pPr>
        <w:jc w:val="center"/>
        <w:rPr>
          <w:rFonts w:ascii="微软雅黑" w:eastAsia="微软雅黑" w:hAnsi="微软雅黑" w:hint="eastAsia"/>
          <w:b/>
          <w:bCs/>
          <w:sz w:val="32"/>
          <w:szCs w:val="32"/>
        </w:rPr>
      </w:pPr>
    </w:p>
    <w:p w14:paraId="29EA77B5" w14:textId="77777777" w:rsidR="00E6589E" w:rsidRDefault="00E6589E" w:rsidP="000C6ED5">
      <w:pPr>
        <w:jc w:val="center"/>
        <w:rPr>
          <w:rFonts w:ascii="微软雅黑" w:eastAsia="微软雅黑" w:hAnsi="微软雅黑"/>
          <w:b/>
          <w:bCs/>
          <w:sz w:val="32"/>
          <w:szCs w:val="32"/>
        </w:rPr>
      </w:pPr>
    </w:p>
    <w:p w14:paraId="0C5747B2" w14:textId="555145AA" w:rsidR="00C537E1" w:rsidRPr="00E30520" w:rsidRDefault="00BA1DC9" w:rsidP="000C6ED5">
      <w:pPr>
        <w:jc w:val="center"/>
        <w:rPr>
          <w:rFonts w:ascii="微软雅黑" w:eastAsia="微软雅黑" w:hAnsi="微软雅黑"/>
          <w:b/>
          <w:bCs/>
          <w:sz w:val="32"/>
          <w:szCs w:val="32"/>
        </w:rPr>
      </w:pPr>
      <w:r w:rsidRPr="00E30520">
        <w:rPr>
          <w:rFonts w:ascii="微软雅黑" w:eastAsia="微软雅黑" w:hAnsi="微软雅黑" w:hint="eastAsia"/>
          <w:b/>
          <w:bCs/>
          <w:sz w:val="32"/>
          <w:szCs w:val="32"/>
        </w:rPr>
        <w:lastRenderedPageBreak/>
        <w:t>技术专家推荐支撑材料</w:t>
      </w:r>
    </w:p>
    <w:p w14:paraId="508ED46F" w14:textId="77777777" w:rsidR="00BA1DC9" w:rsidRPr="00E30520" w:rsidRDefault="00BA1DC9">
      <w:pPr>
        <w:rPr>
          <w:rFonts w:ascii="微软雅黑" w:eastAsia="微软雅黑" w:hAnsi="微软雅黑"/>
          <w:sz w:val="24"/>
          <w:szCs w:val="24"/>
        </w:rPr>
      </w:pPr>
    </w:p>
    <w:p w14:paraId="32444F2A" w14:textId="3DA0BB2C" w:rsidR="00BA1DC9" w:rsidRPr="00E30520" w:rsidRDefault="00893865" w:rsidP="00E6589E">
      <w:pPr>
        <w:pStyle w:val="1"/>
        <w:rPr>
          <w:rFonts w:ascii="微软雅黑" w:eastAsia="微软雅黑" w:hAnsi="微软雅黑"/>
          <w:b w:val="0"/>
          <w:bCs w:val="0"/>
          <w:sz w:val="24"/>
          <w:szCs w:val="24"/>
        </w:rPr>
      </w:pPr>
      <w:bookmarkStart w:id="0" w:name="_Toc103096951"/>
      <w:r>
        <w:rPr>
          <w:rFonts w:ascii="微软雅黑" w:eastAsia="微软雅黑" w:hAnsi="微软雅黑" w:hint="eastAsia"/>
          <w:sz w:val="24"/>
          <w:szCs w:val="24"/>
        </w:rPr>
        <w:t>一、</w:t>
      </w:r>
      <w:r w:rsidR="00E30520">
        <w:rPr>
          <w:rFonts w:ascii="微软雅黑" w:eastAsia="微软雅黑" w:hAnsi="微软雅黑" w:hint="eastAsia"/>
          <w:sz w:val="24"/>
          <w:szCs w:val="24"/>
        </w:rPr>
        <w:t>个人</w:t>
      </w:r>
      <w:r w:rsidR="00BA1DC9" w:rsidRPr="00E30520">
        <w:rPr>
          <w:rFonts w:ascii="微软雅黑" w:eastAsia="微软雅黑" w:hAnsi="微软雅黑" w:hint="eastAsia"/>
          <w:sz w:val="24"/>
          <w:szCs w:val="24"/>
        </w:rPr>
        <w:t>简介</w:t>
      </w:r>
      <w:bookmarkEnd w:id="0"/>
    </w:p>
    <w:p w14:paraId="23F5E6E0" w14:textId="2BA6E489" w:rsidR="00BA1DC9" w:rsidRPr="00893865" w:rsidRDefault="00BA1DC9">
      <w:pPr>
        <w:rPr>
          <w:rFonts w:ascii="微软雅黑" w:eastAsia="微软雅黑" w:hAnsi="微软雅黑"/>
          <w:b/>
          <w:bCs/>
          <w:sz w:val="24"/>
          <w:szCs w:val="24"/>
        </w:rPr>
      </w:pPr>
      <w:r w:rsidRPr="00893865">
        <w:rPr>
          <w:rFonts w:ascii="微软雅黑" w:eastAsia="微软雅黑" w:hAnsi="微软雅黑" w:hint="eastAsia"/>
          <w:b/>
          <w:bCs/>
          <w:sz w:val="24"/>
          <w:szCs w:val="24"/>
        </w:rPr>
        <w:t>郑烜斌</w:t>
      </w:r>
    </w:p>
    <w:p w14:paraId="1EB8C025" w14:textId="1A9424E7" w:rsidR="00BA1DC9" w:rsidRDefault="00CE5F8F">
      <w:pPr>
        <w:rPr>
          <w:rFonts w:ascii="微软雅黑" w:eastAsia="微软雅黑" w:hAnsi="微软雅黑"/>
          <w:sz w:val="24"/>
          <w:szCs w:val="24"/>
        </w:rPr>
      </w:pPr>
      <w:r w:rsidRPr="00CE5F8F">
        <w:rPr>
          <w:rFonts w:ascii="微软雅黑" w:eastAsia="微软雅黑" w:hAnsi="微软雅黑" w:hint="eastAsia"/>
          <w:sz w:val="24"/>
          <w:szCs w:val="24"/>
        </w:rPr>
        <w:t>南京大学</w:t>
      </w:r>
      <w:r w:rsidR="005030C9" w:rsidRPr="00CE5F8F">
        <w:rPr>
          <w:rFonts w:ascii="微软雅黑" w:eastAsia="微软雅黑" w:hAnsi="微软雅黑"/>
          <w:sz w:val="24"/>
          <w:szCs w:val="24"/>
        </w:rPr>
        <w:t>&amp;荷兰马斯特里赫特管理学院</w:t>
      </w:r>
      <w:r w:rsidR="003653E5">
        <w:rPr>
          <w:rFonts w:ascii="微软雅黑" w:eastAsia="微软雅黑" w:hAnsi="微软雅黑" w:hint="eastAsia"/>
          <w:sz w:val="24"/>
          <w:szCs w:val="24"/>
        </w:rPr>
        <w:t>工商管理研究生</w:t>
      </w:r>
      <w:r w:rsidRPr="00CE5F8F">
        <w:rPr>
          <w:rFonts w:ascii="微软雅黑" w:eastAsia="微软雅黑" w:hAnsi="微软雅黑"/>
          <w:sz w:val="24"/>
          <w:szCs w:val="24"/>
        </w:rPr>
        <w:t>MBA</w:t>
      </w:r>
      <w:r w:rsidR="00B51EA7" w:rsidRPr="00E30520">
        <w:rPr>
          <w:rFonts w:ascii="微软雅黑" w:eastAsia="微软雅黑" w:hAnsi="微软雅黑"/>
          <w:sz w:val="24"/>
          <w:szCs w:val="24"/>
        </w:rPr>
        <w:t>，江苏一鼎堂软件科技有限公司总经理，，对</w:t>
      </w:r>
      <w:r w:rsidR="003653E5">
        <w:rPr>
          <w:rFonts w:ascii="微软雅黑" w:eastAsia="微软雅黑" w:hAnsi="微软雅黑"/>
          <w:sz w:val="24"/>
          <w:szCs w:val="24"/>
        </w:rPr>
        <w:t>信息化</w:t>
      </w:r>
      <w:r w:rsidR="001B33BF">
        <w:rPr>
          <w:rFonts w:ascii="微软雅黑" w:eastAsia="微软雅黑" w:hAnsi="微软雅黑" w:hint="eastAsia"/>
          <w:sz w:val="24"/>
          <w:szCs w:val="24"/>
        </w:rPr>
        <w:t>技术</w:t>
      </w:r>
      <w:r w:rsidR="003653E5">
        <w:rPr>
          <w:rFonts w:ascii="微软雅黑" w:eastAsia="微软雅黑" w:hAnsi="微软雅黑"/>
          <w:sz w:val="24"/>
          <w:szCs w:val="24"/>
        </w:rPr>
        <w:t>及虚拟仿真</w:t>
      </w:r>
      <w:r w:rsidR="003653E5">
        <w:rPr>
          <w:rFonts w:ascii="微软雅黑" w:eastAsia="微软雅黑" w:hAnsi="微软雅黑" w:hint="eastAsia"/>
          <w:sz w:val="24"/>
          <w:szCs w:val="24"/>
        </w:rPr>
        <w:t>技术</w:t>
      </w:r>
      <w:r w:rsidR="003653E5">
        <w:rPr>
          <w:rFonts w:ascii="微软雅黑" w:eastAsia="微软雅黑" w:hAnsi="微软雅黑"/>
          <w:sz w:val="24"/>
          <w:szCs w:val="24"/>
        </w:rPr>
        <w:t>学</w:t>
      </w:r>
      <w:r w:rsidR="00B51EA7" w:rsidRPr="00E30520">
        <w:rPr>
          <w:rFonts w:ascii="微软雅黑" w:eastAsia="微软雅黑" w:hAnsi="微软雅黑"/>
          <w:sz w:val="24"/>
          <w:szCs w:val="24"/>
        </w:rPr>
        <w:t>的应用具有</w:t>
      </w:r>
      <w:r w:rsidR="00E30520" w:rsidRPr="00E30520">
        <w:rPr>
          <w:rFonts w:ascii="微软雅黑" w:eastAsia="微软雅黑" w:hAnsi="微软雅黑" w:hint="eastAsia"/>
          <w:sz w:val="24"/>
          <w:szCs w:val="24"/>
        </w:rPr>
        <w:t>十余年</w:t>
      </w:r>
      <w:r w:rsidR="00B51EA7" w:rsidRPr="00E30520">
        <w:rPr>
          <w:rFonts w:ascii="微软雅黑" w:eastAsia="微软雅黑" w:hAnsi="微软雅黑"/>
          <w:sz w:val="24"/>
          <w:szCs w:val="24"/>
        </w:rPr>
        <w:t>的经验</w:t>
      </w:r>
      <w:r w:rsidR="00E30520" w:rsidRPr="00E30520">
        <w:rPr>
          <w:rFonts w:ascii="微软雅黑" w:eastAsia="微软雅黑" w:hAnsi="微软雅黑" w:hint="eastAsia"/>
          <w:sz w:val="24"/>
          <w:szCs w:val="24"/>
        </w:rPr>
        <w:t>，</w:t>
      </w:r>
      <w:r w:rsidR="00BA1DC9" w:rsidRPr="00E30520">
        <w:rPr>
          <w:rFonts w:ascii="微软雅黑" w:eastAsia="微软雅黑" w:hAnsi="微软雅黑" w:hint="eastAsia"/>
          <w:sz w:val="24"/>
          <w:szCs w:val="24"/>
        </w:rPr>
        <w:t>具备本领域全面、系统的专业理论知识和实务技能。</w:t>
      </w:r>
    </w:p>
    <w:p w14:paraId="17D9ADFA" w14:textId="7336C5B5" w:rsidR="00E30520" w:rsidRPr="001B33BF" w:rsidRDefault="00E30520">
      <w:pPr>
        <w:rPr>
          <w:rFonts w:ascii="微软雅黑" w:eastAsia="微软雅黑" w:hAnsi="微软雅黑"/>
          <w:sz w:val="24"/>
          <w:szCs w:val="24"/>
        </w:rPr>
      </w:pPr>
    </w:p>
    <w:p w14:paraId="736B2708" w14:textId="5A396D43" w:rsidR="00E30520" w:rsidRPr="00E30520" w:rsidRDefault="00893865" w:rsidP="00E6589E">
      <w:pPr>
        <w:pStyle w:val="1"/>
        <w:rPr>
          <w:rFonts w:ascii="微软雅黑" w:eastAsia="微软雅黑" w:hAnsi="微软雅黑"/>
          <w:b w:val="0"/>
          <w:bCs w:val="0"/>
          <w:sz w:val="24"/>
          <w:szCs w:val="24"/>
        </w:rPr>
      </w:pPr>
      <w:bookmarkStart w:id="1" w:name="_Toc103096952"/>
      <w:r>
        <w:rPr>
          <w:rFonts w:ascii="微软雅黑" w:eastAsia="微软雅黑" w:hAnsi="微软雅黑" w:hint="eastAsia"/>
          <w:sz w:val="24"/>
          <w:szCs w:val="24"/>
        </w:rPr>
        <w:t>二、</w:t>
      </w:r>
      <w:r w:rsidR="00E30520" w:rsidRPr="00E30520">
        <w:rPr>
          <w:rFonts w:ascii="微软雅黑" w:eastAsia="微软雅黑" w:hAnsi="微软雅黑" w:hint="eastAsia"/>
          <w:sz w:val="24"/>
          <w:szCs w:val="24"/>
        </w:rPr>
        <w:t>业绩</w:t>
      </w:r>
      <w:r w:rsidR="008E3639">
        <w:rPr>
          <w:rFonts w:ascii="微软雅黑" w:eastAsia="微软雅黑" w:hAnsi="微软雅黑" w:hint="eastAsia"/>
          <w:sz w:val="24"/>
          <w:szCs w:val="24"/>
        </w:rPr>
        <w:t>证明</w:t>
      </w:r>
      <w:bookmarkEnd w:id="1"/>
    </w:p>
    <w:p w14:paraId="3024C456" w14:textId="77777777" w:rsidR="00E6589E" w:rsidRDefault="00B71B16" w:rsidP="00E6589E">
      <w:pPr>
        <w:pStyle w:val="a3"/>
        <w:numPr>
          <w:ilvl w:val="0"/>
          <w:numId w:val="2"/>
        </w:numPr>
        <w:ind w:left="426" w:firstLineChars="0" w:hanging="426"/>
        <w:outlineLvl w:val="1"/>
        <w:rPr>
          <w:rFonts w:ascii="微软雅黑" w:eastAsia="微软雅黑" w:hAnsi="微软雅黑"/>
          <w:b/>
          <w:bCs/>
          <w:sz w:val="24"/>
          <w:szCs w:val="24"/>
        </w:rPr>
      </w:pPr>
      <w:bookmarkStart w:id="2" w:name="_Toc103096953"/>
      <w:r>
        <w:rPr>
          <w:rFonts w:ascii="微软雅黑" w:eastAsia="微软雅黑" w:hAnsi="微软雅黑" w:hint="eastAsia"/>
          <w:b/>
          <w:bCs/>
          <w:sz w:val="24"/>
          <w:szCs w:val="24"/>
        </w:rPr>
        <w:t>参与</w:t>
      </w:r>
      <w:r w:rsidR="00CE5F8F" w:rsidRPr="00F03777">
        <w:rPr>
          <w:rFonts w:ascii="微软雅黑" w:eastAsia="微软雅黑" w:hAnsi="微软雅黑" w:hint="eastAsia"/>
          <w:b/>
          <w:bCs/>
          <w:sz w:val="24"/>
          <w:szCs w:val="24"/>
        </w:rPr>
        <w:t>多个</w:t>
      </w:r>
      <w:r w:rsidR="00476B41" w:rsidRPr="00F03777">
        <w:rPr>
          <w:rFonts w:ascii="微软雅黑" w:eastAsia="微软雅黑" w:hAnsi="微软雅黑" w:hint="eastAsia"/>
          <w:b/>
          <w:bCs/>
          <w:sz w:val="24"/>
          <w:szCs w:val="24"/>
        </w:rPr>
        <w:t>国家级及</w:t>
      </w:r>
      <w:r w:rsidR="00C33B3F" w:rsidRPr="00F03777">
        <w:rPr>
          <w:rFonts w:ascii="微软雅黑" w:eastAsia="微软雅黑" w:hAnsi="微软雅黑" w:hint="eastAsia"/>
          <w:b/>
          <w:bCs/>
          <w:sz w:val="24"/>
          <w:szCs w:val="24"/>
        </w:rPr>
        <w:t>省级</w:t>
      </w:r>
      <w:r w:rsidR="00476B41" w:rsidRPr="00F03777">
        <w:rPr>
          <w:rFonts w:ascii="微软雅黑" w:eastAsia="微软雅黑" w:hAnsi="微软雅黑" w:hint="eastAsia"/>
          <w:b/>
          <w:bCs/>
          <w:sz w:val="24"/>
          <w:szCs w:val="24"/>
        </w:rPr>
        <w:t>虚拟仿真实验教学</w:t>
      </w:r>
      <w:r w:rsidR="00C33B3F" w:rsidRPr="00F03777">
        <w:rPr>
          <w:rFonts w:ascii="微软雅黑" w:eastAsia="微软雅黑" w:hAnsi="微软雅黑" w:hint="eastAsia"/>
          <w:b/>
          <w:bCs/>
          <w:sz w:val="24"/>
          <w:szCs w:val="24"/>
        </w:rPr>
        <w:t>项目</w:t>
      </w:r>
      <w:bookmarkEnd w:id="2"/>
    </w:p>
    <w:p w14:paraId="3EB248EC" w14:textId="22FF1DBE" w:rsidR="00E30520" w:rsidRPr="00E6589E" w:rsidRDefault="00F037F7" w:rsidP="00E6589E">
      <w:pPr>
        <w:ind w:firstLineChars="100" w:firstLine="240"/>
        <w:rPr>
          <w:rFonts w:ascii="微软雅黑" w:eastAsia="微软雅黑" w:hAnsi="微软雅黑"/>
          <w:b/>
          <w:bCs/>
          <w:sz w:val="24"/>
          <w:szCs w:val="24"/>
        </w:rPr>
      </w:pPr>
      <w:r w:rsidRPr="00E6589E">
        <w:rPr>
          <w:rFonts w:ascii="微软雅黑" w:eastAsia="微软雅黑" w:hAnsi="微软雅黑" w:hint="eastAsia"/>
          <w:b/>
          <w:bCs/>
          <w:sz w:val="24"/>
          <w:szCs w:val="24"/>
        </w:rPr>
        <w:t>（国家级项目推荐与认定公布于国家虚拟仿真实验教学课程共享平台）</w:t>
      </w:r>
    </w:p>
    <w:p w14:paraId="5A3C924A" w14:textId="59598AE0" w:rsidR="00754BA5" w:rsidRPr="00754BA5" w:rsidRDefault="00754BA5" w:rsidP="00754BA5">
      <w:pPr>
        <w:pStyle w:val="a3"/>
        <w:ind w:left="426" w:firstLineChars="0" w:firstLine="0"/>
        <w:rPr>
          <w:rFonts w:ascii="微软雅黑" w:eastAsia="微软雅黑" w:hAnsi="微软雅黑"/>
          <w:sz w:val="24"/>
          <w:szCs w:val="24"/>
        </w:rPr>
      </w:pPr>
      <w:r w:rsidRPr="00754BA5">
        <w:rPr>
          <w:rFonts w:ascii="微软雅黑" w:eastAsia="微软雅黑" w:hAnsi="微软雅黑"/>
          <w:sz w:val="24"/>
          <w:szCs w:val="24"/>
        </w:rPr>
        <w:t>2019-2021年，获批国家级虚拟仿真实验教学一流课程2项，正在评审中的国家级虚拟仿真实验教学一流课程7项，省级虚拟仿真实验教学一流课程15项。</w:t>
      </w:r>
    </w:p>
    <w:p w14:paraId="437D776E" w14:textId="37F2BB0B" w:rsidR="00476B41" w:rsidRPr="00F03777" w:rsidRDefault="00476B41" w:rsidP="00F03777">
      <w:pPr>
        <w:pStyle w:val="a3"/>
        <w:numPr>
          <w:ilvl w:val="0"/>
          <w:numId w:val="3"/>
        </w:numPr>
        <w:ind w:firstLineChars="0"/>
        <w:rPr>
          <w:rFonts w:ascii="微软雅黑" w:eastAsia="微软雅黑" w:hAnsi="微软雅黑"/>
          <w:sz w:val="24"/>
          <w:szCs w:val="24"/>
        </w:rPr>
      </w:pPr>
      <w:r w:rsidRPr="00F03777">
        <w:rPr>
          <w:rFonts w:ascii="微软雅黑" w:eastAsia="微软雅黑" w:hAnsi="微软雅黑" w:hint="eastAsia"/>
          <w:sz w:val="24"/>
          <w:szCs w:val="24"/>
        </w:rPr>
        <w:t>江苏大学</w:t>
      </w:r>
      <w:r w:rsidR="00F03777" w:rsidRPr="00F03777">
        <w:rPr>
          <w:rFonts w:ascii="微软雅黑" w:eastAsia="微软雅黑" w:hAnsi="微软雅黑" w:hint="eastAsia"/>
          <w:sz w:val="24"/>
          <w:szCs w:val="24"/>
        </w:rPr>
        <w:t>·</w:t>
      </w:r>
      <w:r w:rsidRPr="00F03777">
        <w:rPr>
          <w:rFonts w:ascii="微软雅黑" w:eastAsia="微软雅黑" w:hAnsi="微软雅黑" w:hint="eastAsia"/>
          <w:sz w:val="24"/>
          <w:szCs w:val="24"/>
        </w:rPr>
        <w:t>知识产权创新创业虚拟仿真实验项目</w:t>
      </w:r>
      <w:r w:rsidR="00F03777" w:rsidRPr="00F03777">
        <w:rPr>
          <w:rFonts w:ascii="微软雅黑" w:eastAsia="微软雅黑" w:hAnsi="微软雅黑" w:hint="eastAsia"/>
          <w:sz w:val="24"/>
          <w:szCs w:val="24"/>
        </w:rPr>
        <w:t>（</w:t>
      </w:r>
      <w:r w:rsidR="00F03777" w:rsidRPr="00F03777">
        <w:rPr>
          <w:rFonts w:ascii="微软雅黑" w:eastAsia="微软雅黑" w:hAnsi="微软雅黑"/>
          <w:sz w:val="24"/>
          <w:szCs w:val="24"/>
        </w:rPr>
        <w:t>2019</w:t>
      </w:r>
      <w:r w:rsidR="00F03777" w:rsidRPr="00F03777">
        <w:rPr>
          <w:rFonts w:ascii="微软雅黑" w:eastAsia="微软雅黑" w:hAnsi="微软雅黑" w:hint="eastAsia"/>
          <w:sz w:val="24"/>
          <w:szCs w:val="24"/>
        </w:rPr>
        <w:t>年</w:t>
      </w:r>
      <w:r w:rsidR="00F03777" w:rsidRPr="00F03777">
        <w:rPr>
          <w:rFonts w:ascii="微软雅黑" w:eastAsia="微软雅黑" w:hAnsi="微软雅黑"/>
          <w:sz w:val="24"/>
          <w:szCs w:val="24"/>
        </w:rPr>
        <w:t>国家级</w:t>
      </w:r>
      <w:r w:rsidR="00F03777" w:rsidRPr="00F03777">
        <w:rPr>
          <w:rFonts w:ascii="微软雅黑" w:eastAsia="微软雅黑" w:hAnsi="微软雅黑" w:hint="eastAsia"/>
          <w:sz w:val="24"/>
          <w:szCs w:val="24"/>
        </w:rPr>
        <w:t>一流课程</w:t>
      </w:r>
      <w:r w:rsidR="00F03777" w:rsidRPr="00F03777">
        <w:rPr>
          <w:rFonts w:ascii="微软雅黑" w:eastAsia="微软雅黑" w:hAnsi="微软雅黑"/>
          <w:sz w:val="24"/>
          <w:szCs w:val="24"/>
        </w:rPr>
        <w:t>）</w:t>
      </w:r>
    </w:p>
    <w:p w14:paraId="66719FFD" w14:textId="77777777" w:rsidR="00F03777" w:rsidRDefault="00476B41">
      <w:pPr>
        <w:rPr>
          <w:noProof/>
        </w:rPr>
      </w:pPr>
      <w:r>
        <w:rPr>
          <w:noProof/>
        </w:rPr>
        <w:lastRenderedPageBreak/>
        <w:drawing>
          <wp:inline distT="0" distB="0" distL="0" distR="0" wp14:anchorId="0D2675BF" wp14:editId="7C298371">
            <wp:extent cx="5274310" cy="19132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913255"/>
                    </a:xfrm>
                    <a:prstGeom prst="rect">
                      <a:avLst/>
                    </a:prstGeom>
                  </pic:spPr>
                </pic:pic>
              </a:graphicData>
            </a:graphic>
          </wp:inline>
        </w:drawing>
      </w:r>
      <w:r w:rsidRPr="00476B41">
        <w:rPr>
          <w:noProof/>
        </w:rPr>
        <w:t xml:space="preserve"> </w:t>
      </w:r>
    </w:p>
    <w:p w14:paraId="7BEB19F7" w14:textId="77777777" w:rsidR="00F03777" w:rsidRDefault="00F03777">
      <w:pPr>
        <w:rPr>
          <w:noProof/>
        </w:rPr>
      </w:pPr>
    </w:p>
    <w:p w14:paraId="055014E4" w14:textId="53EC224E" w:rsidR="00F03777" w:rsidRPr="00F03777" w:rsidRDefault="00F03777" w:rsidP="00F03777">
      <w:pPr>
        <w:pStyle w:val="a3"/>
        <w:numPr>
          <w:ilvl w:val="0"/>
          <w:numId w:val="3"/>
        </w:numPr>
        <w:ind w:firstLineChars="0"/>
        <w:rPr>
          <w:rFonts w:ascii="微软雅黑" w:eastAsia="微软雅黑" w:hAnsi="微软雅黑"/>
          <w:sz w:val="24"/>
          <w:szCs w:val="24"/>
        </w:rPr>
      </w:pPr>
      <w:r w:rsidRPr="00F03777">
        <w:rPr>
          <w:rFonts w:ascii="微软雅黑" w:eastAsia="微软雅黑" w:hAnsi="微软雅黑" w:hint="eastAsia"/>
          <w:sz w:val="24"/>
          <w:szCs w:val="24"/>
        </w:rPr>
        <w:t>南京财经大学·面向现代供应链的粮食物流系统布局与运作虚拟仿真实验（</w:t>
      </w:r>
      <w:r w:rsidRPr="00F03777">
        <w:rPr>
          <w:rFonts w:ascii="微软雅黑" w:eastAsia="微软雅黑" w:hAnsi="微软雅黑"/>
          <w:sz w:val="24"/>
          <w:szCs w:val="24"/>
        </w:rPr>
        <w:t>2019</w:t>
      </w:r>
      <w:r w:rsidRPr="00F03777">
        <w:rPr>
          <w:rFonts w:ascii="微软雅黑" w:eastAsia="微软雅黑" w:hAnsi="微软雅黑" w:hint="eastAsia"/>
          <w:sz w:val="24"/>
          <w:szCs w:val="24"/>
        </w:rPr>
        <w:t>年</w:t>
      </w:r>
      <w:r w:rsidRPr="00F03777">
        <w:rPr>
          <w:rFonts w:ascii="微软雅黑" w:eastAsia="微软雅黑" w:hAnsi="微软雅黑"/>
          <w:sz w:val="24"/>
          <w:szCs w:val="24"/>
        </w:rPr>
        <w:t>国家级</w:t>
      </w:r>
      <w:r w:rsidRPr="00F03777">
        <w:rPr>
          <w:rFonts w:ascii="微软雅黑" w:eastAsia="微软雅黑" w:hAnsi="微软雅黑" w:hint="eastAsia"/>
          <w:sz w:val="24"/>
          <w:szCs w:val="24"/>
        </w:rPr>
        <w:t>一流课程</w:t>
      </w:r>
      <w:r w:rsidRPr="00F03777">
        <w:rPr>
          <w:rFonts w:ascii="微软雅黑" w:eastAsia="微软雅黑" w:hAnsi="微软雅黑"/>
          <w:sz w:val="24"/>
          <w:szCs w:val="24"/>
        </w:rPr>
        <w:t>）</w:t>
      </w:r>
    </w:p>
    <w:p w14:paraId="2FA485D0" w14:textId="30139FED" w:rsidR="003E5ED4" w:rsidRDefault="00476B41">
      <w:pPr>
        <w:rPr>
          <w:rFonts w:ascii="微软雅黑" w:eastAsia="微软雅黑" w:hAnsi="微软雅黑"/>
          <w:sz w:val="24"/>
          <w:szCs w:val="24"/>
        </w:rPr>
      </w:pPr>
      <w:r>
        <w:rPr>
          <w:noProof/>
        </w:rPr>
        <w:drawing>
          <wp:inline distT="0" distB="0" distL="0" distR="0" wp14:anchorId="0DBC9511" wp14:editId="44BB1D6D">
            <wp:extent cx="5274310" cy="1838960"/>
            <wp:effectExtent l="0" t="0" r="254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838960"/>
                    </a:xfrm>
                    <a:prstGeom prst="rect">
                      <a:avLst/>
                    </a:prstGeom>
                  </pic:spPr>
                </pic:pic>
              </a:graphicData>
            </a:graphic>
          </wp:inline>
        </w:drawing>
      </w:r>
    </w:p>
    <w:p w14:paraId="506D1235" w14:textId="1F1C25D7" w:rsidR="00476B41" w:rsidRDefault="00F03777" w:rsidP="00F03777">
      <w:pPr>
        <w:pStyle w:val="a3"/>
        <w:numPr>
          <w:ilvl w:val="0"/>
          <w:numId w:val="3"/>
        </w:numPr>
        <w:ind w:firstLineChars="0"/>
        <w:rPr>
          <w:rFonts w:ascii="微软雅黑" w:eastAsia="微软雅黑" w:hAnsi="微软雅黑"/>
          <w:sz w:val="24"/>
          <w:szCs w:val="24"/>
        </w:rPr>
      </w:pPr>
      <w:bookmarkStart w:id="3" w:name="_Hlk103085321"/>
      <w:r w:rsidRPr="00F03777">
        <w:rPr>
          <w:rFonts w:ascii="微软雅黑" w:eastAsia="微软雅黑" w:hAnsi="微软雅黑" w:hint="eastAsia"/>
          <w:sz w:val="24"/>
          <w:szCs w:val="24"/>
        </w:rPr>
        <w:t>重庆大学</w:t>
      </w:r>
      <w:r>
        <w:rPr>
          <w:rFonts w:ascii="微软雅黑" w:eastAsia="微软雅黑" w:hAnsi="微软雅黑" w:hint="eastAsia"/>
          <w:sz w:val="24"/>
          <w:szCs w:val="24"/>
        </w:rPr>
        <w:t>·</w:t>
      </w:r>
      <w:r w:rsidRPr="00F03777">
        <w:rPr>
          <w:rFonts w:ascii="微软雅黑" w:eastAsia="微软雅黑" w:hAnsi="微软雅黑" w:hint="eastAsia"/>
          <w:sz w:val="24"/>
          <w:szCs w:val="24"/>
        </w:rPr>
        <w:t>商业模式设计与验证：线上线下交互实验</w:t>
      </w:r>
      <w:r>
        <w:rPr>
          <w:rFonts w:ascii="微软雅黑" w:eastAsia="微软雅黑" w:hAnsi="微软雅黑" w:hint="eastAsia"/>
          <w:sz w:val="24"/>
          <w:szCs w:val="24"/>
        </w:rPr>
        <w:t>（</w:t>
      </w:r>
      <w:r w:rsidR="00C87CFB">
        <w:rPr>
          <w:rFonts w:ascii="微软雅黑" w:eastAsia="微软雅黑" w:hAnsi="微软雅黑" w:hint="eastAsia"/>
          <w:sz w:val="24"/>
          <w:szCs w:val="24"/>
        </w:rPr>
        <w:t>2</w:t>
      </w:r>
      <w:r w:rsidR="00C87CFB">
        <w:rPr>
          <w:rFonts w:ascii="微软雅黑" w:eastAsia="微软雅黑" w:hAnsi="微软雅黑"/>
          <w:sz w:val="24"/>
          <w:szCs w:val="24"/>
        </w:rPr>
        <w:t>019</w:t>
      </w:r>
      <w:r w:rsidR="00C87CFB">
        <w:rPr>
          <w:rFonts w:ascii="微软雅黑" w:eastAsia="微软雅黑" w:hAnsi="微软雅黑" w:hint="eastAsia"/>
          <w:sz w:val="24"/>
          <w:szCs w:val="24"/>
        </w:rPr>
        <w:t>年</w:t>
      </w:r>
      <w:r w:rsidR="00F037F7">
        <w:rPr>
          <w:rFonts w:ascii="微软雅黑" w:eastAsia="微软雅黑" w:hAnsi="微软雅黑" w:hint="eastAsia"/>
          <w:sz w:val="24"/>
          <w:szCs w:val="24"/>
        </w:rPr>
        <w:t>推往国家级</w:t>
      </w:r>
      <w:r w:rsidR="00C87CFB">
        <w:rPr>
          <w:rFonts w:ascii="微软雅黑" w:eastAsia="微软雅黑" w:hAnsi="微软雅黑" w:hint="eastAsia"/>
          <w:sz w:val="24"/>
          <w:szCs w:val="24"/>
        </w:rPr>
        <w:t>一流课程</w:t>
      </w:r>
      <w:r>
        <w:rPr>
          <w:rFonts w:ascii="微软雅黑" w:eastAsia="微软雅黑" w:hAnsi="微软雅黑" w:hint="eastAsia"/>
          <w:sz w:val="24"/>
          <w:szCs w:val="24"/>
        </w:rPr>
        <w:t>）</w:t>
      </w:r>
      <w:bookmarkEnd w:id="3"/>
    </w:p>
    <w:p w14:paraId="0EED1244" w14:textId="0C3290FC" w:rsidR="00C87CFB" w:rsidRPr="00C87CFB" w:rsidRDefault="00C87CFB" w:rsidP="00C87CFB">
      <w:pPr>
        <w:rPr>
          <w:rFonts w:ascii="微软雅黑" w:eastAsia="微软雅黑" w:hAnsi="微软雅黑"/>
          <w:sz w:val="24"/>
          <w:szCs w:val="24"/>
        </w:rPr>
      </w:pPr>
      <w:r>
        <w:rPr>
          <w:noProof/>
        </w:rPr>
        <w:drawing>
          <wp:inline distT="0" distB="0" distL="0" distR="0" wp14:anchorId="0AF0BEA2" wp14:editId="4B584644">
            <wp:extent cx="5274310" cy="183451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834515"/>
                    </a:xfrm>
                    <a:prstGeom prst="rect">
                      <a:avLst/>
                    </a:prstGeom>
                  </pic:spPr>
                </pic:pic>
              </a:graphicData>
            </a:graphic>
          </wp:inline>
        </w:drawing>
      </w:r>
    </w:p>
    <w:p w14:paraId="09E171B2" w14:textId="1807F80C" w:rsidR="00C87CFB" w:rsidRDefault="00C87CFB" w:rsidP="00C87CFB">
      <w:pPr>
        <w:pStyle w:val="a3"/>
        <w:numPr>
          <w:ilvl w:val="0"/>
          <w:numId w:val="3"/>
        </w:numPr>
        <w:ind w:firstLineChars="0"/>
        <w:rPr>
          <w:rFonts w:ascii="微软雅黑" w:eastAsia="微软雅黑" w:hAnsi="微软雅黑"/>
          <w:sz w:val="24"/>
          <w:szCs w:val="24"/>
        </w:rPr>
      </w:pPr>
      <w:r w:rsidRPr="00C87CFB">
        <w:rPr>
          <w:rFonts w:ascii="微软雅黑" w:eastAsia="微软雅黑" w:hAnsi="微软雅黑"/>
          <w:sz w:val="24"/>
          <w:szCs w:val="24"/>
        </w:rPr>
        <w:t>四川师范大学</w:t>
      </w:r>
      <w:r>
        <w:rPr>
          <w:rFonts w:ascii="微软雅黑" w:eastAsia="微软雅黑" w:hAnsi="微软雅黑" w:hint="eastAsia"/>
          <w:sz w:val="24"/>
          <w:szCs w:val="24"/>
        </w:rPr>
        <w:t>·</w:t>
      </w:r>
      <w:r w:rsidRPr="00C87CFB">
        <w:rPr>
          <w:rFonts w:ascii="微软雅黑" w:eastAsia="微软雅黑" w:hAnsi="微软雅黑"/>
          <w:sz w:val="24"/>
          <w:szCs w:val="24"/>
        </w:rPr>
        <w:t>基于服务型制造的企业生产运作管理仿真实验</w:t>
      </w:r>
      <w:r w:rsidRPr="00C87CFB">
        <w:rPr>
          <w:rFonts w:ascii="微软雅黑" w:eastAsia="微软雅黑" w:hAnsi="微软雅黑" w:hint="eastAsia"/>
          <w:sz w:val="24"/>
          <w:szCs w:val="24"/>
        </w:rPr>
        <w:t>（</w:t>
      </w:r>
      <w:r>
        <w:rPr>
          <w:rFonts w:ascii="微软雅黑" w:eastAsia="微软雅黑" w:hAnsi="微软雅黑" w:hint="eastAsia"/>
          <w:sz w:val="24"/>
          <w:szCs w:val="24"/>
        </w:rPr>
        <w:t>2</w:t>
      </w:r>
      <w:r>
        <w:rPr>
          <w:rFonts w:ascii="微软雅黑" w:eastAsia="微软雅黑" w:hAnsi="微软雅黑"/>
          <w:sz w:val="24"/>
          <w:szCs w:val="24"/>
        </w:rPr>
        <w:t>021</w:t>
      </w:r>
      <w:r>
        <w:rPr>
          <w:rFonts w:ascii="微软雅黑" w:eastAsia="微软雅黑" w:hAnsi="微软雅黑" w:hint="eastAsia"/>
          <w:sz w:val="24"/>
          <w:szCs w:val="24"/>
        </w:rPr>
        <w:t>年</w:t>
      </w:r>
      <w:r w:rsidRPr="00C87CFB">
        <w:rPr>
          <w:rFonts w:ascii="微软雅黑" w:eastAsia="微软雅黑" w:hAnsi="微软雅黑" w:hint="eastAsia"/>
          <w:sz w:val="24"/>
          <w:szCs w:val="24"/>
        </w:rPr>
        <w:t>国家级</w:t>
      </w:r>
      <w:r>
        <w:rPr>
          <w:rFonts w:ascii="微软雅黑" w:eastAsia="微软雅黑" w:hAnsi="微软雅黑" w:hint="eastAsia"/>
          <w:sz w:val="24"/>
          <w:szCs w:val="24"/>
        </w:rPr>
        <w:t>一流课程</w:t>
      </w:r>
      <w:r w:rsidRPr="00C87CFB">
        <w:rPr>
          <w:rFonts w:ascii="微软雅黑" w:eastAsia="微软雅黑" w:hAnsi="微软雅黑" w:hint="eastAsia"/>
          <w:sz w:val="24"/>
          <w:szCs w:val="24"/>
        </w:rPr>
        <w:t>评审中）</w:t>
      </w:r>
    </w:p>
    <w:p w14:paraId="04C3A6C0" w14:textId="23EAADDA" w:rsidR="009A7BC3" w:rsidRPr="009A7BC3" w:rsidRDefault="009A7BC3" w:rsidP="009A7BC3">
      <w:pPr>
        <w:rPr>
          <w:rFonts w:ascii="微软雅黑" w:eastAsia="微软雅黑" w:hAnsi="微软雅黑"/>
          <w:sz w:val="24"/>
          <w:szCs w:val="24"/>
        </w:rPr>
      </w:pPr>
      <w:r>
        <w:rPr>
          <w:noProof/>
        </w:rPr>
        <w:lastRenderedPageBreak/>
        <w:drawing>
          <wp:inline distT="0" distB="0" distL="0" distR="0" wp14:anchorId="7D1C57F6" wp14:editId="51DD08DE">
            <wp:extent cx="5274310" cy="183070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830705"/>
                    </a:xfrm>
                    <a:prstGeom prst="rect">
                      <a:avLst/>
                    </a:prstGeom>
                  </pic:spPr>
                </pic:pic>
              </a:graphicData>
            </a:graphic>
          </wp:inline>
        </w:drawing>
      </w:r>
    </w:p>
    <w:p w14:paraId="3A8D99FA" w14:textId="15E47576" w:rsidR="009A7BC3" w:rsidRDefault="009A7BC3" w:rsidP="009A7BC3">
      <w:pPr>
        <w:pStyle w:val="a3"/>
        <w:numPr>
          <w:ilvl w:val="0"/>
          <w:numId w:val="3"/>
        </w:numPr>
        <w:ind w:firstLineChars="0"/>
        <w:rPr>
          <w:rFonts w:ascii="微软雅黑" w:eastAsia="微软雅黑" w:hAnsi="微软雅黑"/>
          <w:sz w:val="24"/>
          <w:szCs w:val="24"/>
        </w:rPr>
      </w:pPr>
      <w:r w:rsidRPr="009A7BC3">
        <w:rPr>
          <w:rFonts w:ascii="微软雅黑" w:eastAsia="微软雅黑" w:hAnsi="微软雅黑"/>
          <w:sz w:val="24"/>
          <w:szCs w:val="24"/>
        </w:rPr>
        <w:t>温州医科大学</w:t>
      </w:r>
      <w:r>
        <w:rPr>
          <w:rFonts w:ascii="微软雅黑" w:eastAsia="微软雅黑" w:hAnsi="微软雅黑" w:hint="eastAsia"/>
          <w:sz w:val="24"/>
          <w:szCs w:val="24"/>
        </w:rPr>
        <w:t>·</w:t>
      </w:r>
      <w:r w:rsidRPr="009A7BC3">
        <w:rPr>
          <w:rFonts w:ascii="微软雅黑" w:eastAsia="微软雅黑" w:hAnsi="微软雅黑"/>
          <w:sz w:val="24"/>
          <w:szCs w:val="24"/>
        </w:rPr>
        <w:t>老龄化背景下社区医院服务优化仿真实验</w:t>
      </w:r>
      <w:r w:rsidRPr="00C87CFB">
        <w:rPr>
          <w:rFonts w:ascii="微软雅黑" w:eastAsia="微软雅黑" w:hAnsi="微软雅黑" w:hint="eastAsia"/>
          <w:sz w:val="24"/>
          <w:szCs w:val="24"/>
        </w:rPr>
        <w:t>（</w:t>
      </w:r>
      <w:r>
        <w:rPr>
          <w:rFonts w:ascii="微软雅黑" w:eastAsia="微软雅黑" w:hAnsi="微软雅黑" w:hint="eastAsia"/>
          <w:sz w:val="24"/>
          <w:szCs w:val="24"/>
        </w:rPr>
        <w:t>2</w:t>
      </w:r>
      <w:r>
        <w:rPr>
          <w:rFonts w:ascii="微软雅黑" w:eastAsia="微软雅黑" w:hAnsi="微软雅黑"/>
          <w:sz w:val="24"/>
          <w:szCs w:val="24"/>
        </w:rPr>
        <w:t>021</w:t>
      </w:r>
      <w:r>
        <w:rPr>
          <w:rFonts w:ascii="微软雅黑" w:eastAsia="微软雅黑" w:hAnsi="微软雅黑" w:hint="eastAsia"/>
          <w:sz w:val="24"/>
          <w:szCs w:val="24"/>
        </w:rPr>
        <w:t>年</w:t>
      </w:r>
      <w:r w:rsidRPr="00C87CFB">
        <w:rPr>
          <w:rFonts w:ascii="微软雅黑" w:eastAsia="微软雅黑" w:hAnsi="微软雅黑" w:hint="eastAsia"/>
          <w:sz w:val="24"/>
          <w:szCs w:val="24"/>
        </w:rPr>
        <w:t>国家级</w:t>
      </w:r>
      <w:r>
        <w:rPr>
          <w:rFonts w:ascii="微软雅黑" w:eastAsia="微软雅黑" w:hAnsi="微软雅黑" w:hint="eastAsia"/>
          <w:sz w:val="24"/>
          <w:szCs w:val="24"/>
        </w:rPr>
        <w:t>一流课程</w:t>
      </w:r>
      <w:r w:rsidRPr="00C87CFB">
        <w:rPr>
          <w:rFonts w:ascii="微软雅黑" w:eastAsia="微软雅黑" w:hAnsi="微软雅黑" w:hint="eastAsia"/>
          <w:sz w:val="24"/>
          <w:szCs w:val="24"/>
        </w:rPr>
        <w:t>评审中）</w:t>
      </w:r>
    </w:p>
    <w:p w14:paraId="787AE6DD" w14:textId="7751CFAE" w:rsidR="00F037F7" w:rsidRPr="00F037F7" w:rsidRDefault="00F037F7" w:rsidP="00F037F7">
      <w:pPr>
        <w:rPr>
          <w:rFonts w:ascii="微软雅黑" w:eastAsia="微软雅黑" w:hAnsi="微软雅黑"/>
          <w:sz w:val="24"/>
          <w:szCs w:val="24"/>
        </w:rPr>
      </w:pPr>
      <w:r>
        <w:rPr>
          <w:noProof/>
        </w:rPr>
        <w:drawing>
          <wp:inline distT="0" distB="0" distL="0" distR="0" wp14:anchorId="18994FC8" wp14:editId="7DF1C4A9">
            <wp:extent cx="5274310" cy="183070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830705"/>
                    </a:xfrm>
                    <a:prstGeom prst="rect">
                      <a:avLst/>
                    </a:prstGeom>
                  </pic:spPr>
                </pic:pic>
              </a:graphicData>
            </a:graphic>
          </wp:inline>
        </w:drawing>
      </w:r>
    </w:p>
    <w:p w14:paraId="7E9AF82D" w14:textId="41F6B05D" w:rsidR="009A7BC3" w:rsidRDefault="009A7BC3" w:rsidP="009A7BC3">
      <w:pPr>
        <w:pStyle w:val="a3"/>
        <w:numPr>
          <w:ilvl w:val="0"/>
          <w:numId w:val="3"/>
        </w:numPr>
        <w:ind w:firstLineChars="0"/>
        <w:rPr>
          <w:rFonts w:ascii="微软雅黑" w:eastAsia="微软雅黑" w:hAnsi="微软雅黑"/>
          <w:sz w:val="24"/>
          <w:szCs w:val="24"/>
        </w:rPr>
      </w:pPr>
      <w:r w:rsidRPr="009A7BC3">
        <w:rPr>
          <w:rFonts w:ascii="微软雅黑" w:eastAsia="微软雅黑" w:hAnsi="微软雅黑"/>
          <w:sz w:val="24"/>
          <w:szCs w:val="24"/>
        </w:rPr>
        <w:t>宁夏大学</w:t>
      </w:r>
      <w:r>
        <w:rPr>
          <w:rFonts w:ascii="微软雅黑" w:eastAsia="微软雅黑" w:hAnsi="微软雅黑" w:hint="eastAsia"/>
          <w:sz w:val="24"/>
          <w:szCs w:val="24"/>
        </w:rPr>
        <w:t>·</w:t>
      </w:r>
      <w:r w:rsidRPr="009A7BC3">
        <w:rPr>
          <w:rFonts w:ascii="微软雅黑" w:eastAsia="微软雅黑" w:hAnsi="微软雅黑"/>
          <w:sz w:val="24"/>
          <w:szCs w:val="24"/>
        </w:rPr>
        <w:t>面对突发需求的生产资源配置决策虚拟仿真实验</w:t>
      </w:r>
      <w:r w:rsidRPr="00C87CFB">
        <w:rPr>
          <w:rFonts w:ascii="微软雅黑" w:eastAsia="微软雅黑" w:hAnsi="微软雅黑" w:hint="eastAsia"/>
          <w:sz w:val="24"/>
          <w:szCs w:val="24"/>
        </w:rPr>
        <w:t>（</w:t>
      </w:r>
      <w:r>
        <w:rPr>
          <w:rFonts w:ascii="微软雅黑" w:eastAsia="微软雅黑" w:hAnsi="微软雅黑" w:hint="eastAsia"/>
          <w:sz w:val="24"/>
          <w:szCs w:val="24"/>
        </w:rPr>
        <w:t>2</w:t>
      </w:r>
      <w:r>
        <w:rPr>
          <w:rFonts w:ascii="微软雅黑" w:eastAsia="微软雅黑" w:hAnsi="微软雅黑"/>
          <w:sz w:val="24"/>
          <w:szCs w:val="24"/>
        </w:rPr>
        <w:t>021</w:t>
      </w:r>
      <w:r>
        <w:rPr>
          <w:rFonts w:ascii="微软雅黑" w:eastAsia="微软雅黑" w:hAnsi="微软雅黑" w:hint="eastAsia"/>
          <w:sz w:val="24"/>
          <w:szCs w:val="24"/>
        </w:rPr>
        <w:t>年</w:t>
      </w:r>
      <w:r w:rsidRPr="00C87CFB">
        <w:rPr>
          <w:rFonts w:ascii="微软雅黑" w:eastAsia="微软雅黑" w:hAnsi="微软雅黑" w:hint="eastAsia"/>
          <w:sz w:val="24"/>
          <w:szCs w:val="24"/>
        </w:rPr>
        <w:t>国家级</w:t>
      </w:r>
      <w:r>
        <w:rPr>
          <w:rFonts w:ascii="微软雅黑" w:eastAsia="微软雅黑" w:hAnsi="微软雅黑" w:hint="eastAsia"/>
          <w:sz w:val="24"/>
          <w:szCs w:val="24"/>
        </w:rPr>
        <w:t>一流课程</w:t>
      </w:r>
      <w:r w:rsidRPr="00C87CFB">
        <w:rPr>
          <w:rFonts w:ascii="微软雅黑" w:eastAsia="微软雅黑" w:hAnsi="微软雅黑" w:hint="eastAsia"/>
          <w:sz w:val="24"/>
          <w:szCs w:val="24"/>
        </w:rPr>
        <w:t>评审中）</w:t>
      </w:r>
    </w:p>
    <w:p w14:paraId="546EF7F6" w14:textId="2F5E67BF" w:rsidR="00F037F7" w:rsidRPr="00F037F7" w:rsidRDefault="00F037F7" w:rsidP="00F037F7">
      <w:pPr>
        <w:rPr>
          <w:rFonts w:ascii="微软雅黑" w:eastAsia="微软雅黑" w:hAnsi="微软雅黑"/>
          <w:sz w:val="24"/>
          <w:szCs w:val="24"/>
        </w:rPr>
      </w:pPr>
      <w:r>
        <w:rPr>
          <w:noProof/>
        </w:rPr>
        <w:drawing>
          <wp:inline distT="0" distB="0" distL="0" distR="0" wp14:anchorId="53BEE739" wp14:editId="2D481913">
            <wp:extent cx="5274310" cy="1820545"/>
            <wp:effectExtent l="0" t="0" r="254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820545"/>
                    </a:xfrm>
                    <a:prstGeom prst="rect">
                      <a:avLst/>
                    </a:prstGeom>
                  </pic:spPr>
                </pic:pic>
              </a:graphicData>
            </a:graphic>
          </wp:inline>
        </w:drawing>
      </w:r>
    </w:p>
    <w:p w14:paraId="02E05C67" w14:textId="6E04DD2A" w:rsidR="009A7BC3" w:rsidRDefault="009A7BC3" w:rsidP="009A7BC3">
      <w:pPr>
        <w:pStyle w:val="a3"/>
        <w:numPr>
          <w:ilvl w:val="0"/>
          <w:numId w:val="3"/>
        </w:numPr>
        <w:ind w:firstLineChars="0"/>
        <w:rPr>
          <w:rFonts w:ascii="微软雅黑" w:eastAsia="微软雅黑" w:hAnsi="微软雅黑"/>
          <w:sz w:val="24"/>
          <w:szCs w:val="24"/>
        </w:rPr>
      </w:pPr>
      <w:r w:rsidRPr="009A7BC3">
        <w:rPr>
          <w:rFonts w:ascii="微软雅黑" w:eastAsia="微软雅黑" w:hAnsi="微软雅黑"/>
          <w:sz w:val="24"/>
          <w:szCs w:val="24"/>
        </w:rPr>
        <w:t>扬州大学</w:t>
      </w:r>
      <w:r>
        <w:rPr>
          <w:rFonts w:ascii="微软雅黑" w:eastAsia="微软雅黑" w:hAnsi="微软雅黑" w:hint="eastAsia"/>
          <w:sz w:val="24"/>
          <w:szCs w:val="24"/>
        </w:rPr>
        <w:t>·</w:t>
      </w:r>
      <w:r w:rsidRPr="009A7BC3">
        <w:rPr>
          <w:rFonts w:ascii="微软雅黑" w:eastAsia="微软雅黑" w:hAnsi="微软雅黑"/>
          <w:sz w:val="24"/>
          <w:szCs w:val="24"/>
        </w:rPr>
        <w:t>柔性智能制造中生产排程虚拟仿真实验</w:t>
      </w:r>
      <w:r w:rsidRPr="00C87CFB">
        <w:rPr>
          <w:rFonts w:ascii="微软雅黑" w:eastAsia="微软雅黑" w:hAnsi="微软雅黑" w:hint="eastAsia"/>
          <w:sz w:val="24"/>
          <w:szCs w:val="24"/>
        </w:rPr>
        <w:t>（</w:t>
      </w:r>
      <w:r>
        <w:rPr>
          <w:rFonts w:ascii="微软雅黑" w:eastAsia="微软雅黑" w:hAnsi="微软雅黑" w:hint="eastAsia"/>
          <w:sz w:val="24"/>
          <w:szCs w:val="24"/>
        </w:rPr>
        <w:t>2</w:t>
      </w:r>
      <w:r>
        <w:rPr>
          <w:rFonts w:ascii="微软雅黑" w:eastAsia="微软雅黑" w:hAnsi="微软雅黑"/>
          <w:sz w:val="24"/>
          <w:szCs w:val="24"/>
        </w:rPr>
        <w:t>021</w:t>
      </w:r>
      <w:r>
        <w:rPr>
          <w:rFonts w:ascii="微软雅黑" w:eastAsia="微软雅黑" w:hAnsi="微软雅黑" w:hint="eastAsia"/>
          <w:sz w:val="24"/>
          <w:szCs w:val="24"/>
        </w:rPr>
        <w:t>年</w:t>
      </w:r>
      <w:r w:rsidRPr="00C87CFB">
        <w:rPr>
          <w:rFonts w:ascii="微软雅黑" w:eastAsia="微软雅黑" w:hAnsi="微软雅黑" w:hint="eastAsia"/>
          <w:sz w:val="24"/>
          <w:szCs w:val="24"/>
        </w:rPr>
        <w:t>国家级</w:t>
      </w:r>
      <w:r>
        <w:rPr>
          <w:rFonts w:ascii="微软雅黑" w:eastAsia="微软雅黑" w:hAnsi="微软雅黑" w:hint="eastAsia"/>
          <w:sz w:val="24"/>
          <w:szCs w:val="24"/>
        </w:rPr>
        <w:t>一流课程</w:t>
      </w:r>
      <w:r w:rsidRPr="00C87CFB">
        <w:rPr>
          <w:rFonts w:ascii="微软雅黑" w:eastAsia="微软雅黑" w:hAnsi="微软雅黑" w:hint="eastAsia"/>
          <w:sz w:val="24"/>
          <w:szCs w:val="24"/>
        </w:rPr>
        <w:t>评审中）</w:t>
      </w:r>
    </w:p>
    <w:p w14:paraId="4BA5997B" w14:textId="130509DB" w:rsidR="00F037F7" w:rsidRPr="00F037F7" w:rsidRDefault="00F037F7" w:rsidP="00F037F7">
      <w:pPr>
        <w:rPr>
          <w:rFonts w:ascii="微软雅黑" w:eastAsia="微软雅黑" w:hAnsi="微软雅黑"/>
          <w:sz w:val="24"/>
          <w:szCs w:val="24"/>
        </w:rPr>
      </w:pPr>
      <w:r>
        <w:rPr>
          <w:noProof/>
        </w:rPr>
        <w:lastRenderedPageBreak/>
        <w:drawing>
          <wp:inline distT="0" distB="0" distL="0" distR="0" wp14:anchorId="4357D499" wp14:editId="4CFA6484">
            <wp:extent cx="5274310" cy="182435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824355"/>
                    </a:xfrm>
                    <a:prstGeom prst="rect">
                      <a:avLst/>
                    </a:prstGeom>
                  </pic:spPr>
                </pic:pic>
              </a:graphicData>
            </a:graphic>
          </wp:inline>
        </w:drawing>
      </w:r>
    </w:p>
    <w:p w14:paraId="56C2BEBC" w14:textId="583D4037" w:rsidR="009A7BC3" w:rsidRDefault="009A7BC3" w:rsidP="009A7BC3">
      <w:pPr>
        <w:pStyle w:val="a3"/>
        <w:numPr>
          <w:ilvl w:val="0"/>
          <w:numId w:val="3"/>
        </w:numPr>
        <w:ind w:firstLineChars="0"/>
        <w:rPr>
          <w:rFonts w:ascii="微软雅黑" w:eastAsia="微软雅黑" w:hAnsi="微软雅黑"/>
          <w:sz w:val="24"/>
          <w:szCs w:val="24"/>
        </w:rPr>
      </w:pPr>
      <w:r w:rsidRPr="009A7BC3">
        <w:rPr>
          <w:rFonts w:ascii="微软雅黑" w:eastAsia="微软雅黑" w:hAnsi="微软雅黑"/>
          <w:sz w:val="24"/>
          <w:szCs w:val="24"/>
        </w:rPr>
        <w:t>浙江警察学院</w:t>
      </w:r>
      <w:r>
        <w:rPr>
          <w:rFonts w:ascii="微软雅黑" w:eastAsia="微软雅黑" w:hAnsi="微软雅黑" w:hint="eastAsia"/>
          <w:sz w:val="24"/>
          <w:szCs w:val="24"/>
        </w:rPr>
        <w:t>·</w:t>
      </w:r>
      <w:r w:rsidRPr="009A7BC3">
        <w:rPr>
          <w:rFonts w:ascii="微软雅黑" w:eastAsia="微软雅黑" w:hAnsi="微软雅黑"/>
          <w:sz w:val="24"/>
          <w:szCs w:val="24"/>
        </w:rPr>
        <w:t>视频现场勘查</w:t>
      </w:r>
      <w:r w:rsidRPr="00C87CFB">
        <w:rPr>
          <w:rFonts w:ascii="微软雅黑" w:eastAsia="微软雅黑" w:hAnsi="微软雅黑" w:hint="eastAsia"/>
          <w:sz w:val="24"/>
          <w:szCs w:val="24"/>
        </w:rPr>
        <w:t>（</w:t>
      </w:r>
      <w:r>
        <w:rPr>
          <w:rFonts w:ascii="微软雅黑" w:eastAsia="微软雅黑" w:hAnsi="微软雅黑" w:hint="eastAsia"/>
          <w:sz w:val="24"/>
          <w:szCs w:val="24"/>
        </w:rPr>
        <w:t>2</w:t>
      </w:r>
      <w:r>
        <w:rPr>
          <w:rFonts w:ascii="微软雅黑" w:eastAsia="微软雅黑" w:hAnsi="微软雅黑"/>
          <w:sz w:val="24"/>
          <w:szCs w:val="24"/>
        </w:rPr>
        <w:t>021</w:t>
      </w:r>
      <w:r>
        <w:rPr>
          <w:rFonts w:ascii="微软雅黑" w:eastAsia="微软雅黑" w:hAnsi="微软雅黑" w:hint="eastAsia"/>
          <w:sz w:val="24"/>
          <w:szCs w:val="24"/>
        </w:rPr>
        <w:t>年</w:t>
      </w:r>
      <w:r w:rsidRPr="00C87CFB">
        <w:rPr>
          <w:rFonts w:ascii="微软雅黑" w:eastAsia="微软雅黑" w:hAnsi="微软雅黑" w:hint="eastAsia"/>
          <w:sz w:val="24"/>
          <w:szCs w:val="24"/>
        </w:rPr>
        <w:t>国家级</w:t>
      </w:r>
      <w:r>
        <w:rPr>
          <w:rFonts w:ascii="微软雅黑" w:eastAsia="微软雅黑" w:hAnsi="微软雅黑" w:hint="eastAsia"/>
          <w:sz w:val="24"/>
          <w:szCs w:val="24"/>
        </w:rPr>
        <w:t>一流课程</w:t>
      </w:r>
      <w:r w:rsidRPr="00C87CFB">
        <w:rPr>
          <w:rFonts w:ascii="微软雅黑" w:eastAsia="微软雅黑" w:hAnsi="微软雅黑" w:hint="eastAsia"/>
          <w:sz w:val="24"/>
          <w:szCs w:val="24"/>
        </w:rPr>
        <w:t>评审中）</w:t>
      </w:r>
    </w:p>
    <w:p w14:paraId="40D55A24" w14:textId="7EE13179" w:rsidR="00F037F7" w:rsidRPr="00F037F7" w:rsidRDefault="00F037F7" w:rsidP="00F037F7">
      <w:pPr>
        <w:rPr>
          <w:rFonts w:ascii="微软雅黑" w:eastAsia="微软雅黑" w:hAnsi="微软雅黑"/>
          <w:sz w:val="24"/>
          <w:szCs w:val="24"/>
        </w:rPr>
      </w:pPr>
      <w:r>
        <w:rPr>
          <w:noProof/>
        </w:rPr>
        <w:drawing>
          <wp:inline distT="0" distB="0" distL="0" distR="0" wp14:anchorId="2033F0CF" wp14:editId="3676D5C0">
            <wp:extent cx="5274310" cy="181419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814195"/>
                    </a:xfrm>
                    <a:prstGeom prst="rect">
                      <a:avLst/>
                    </a:prstGeom>
                  </pic:spPr>
                </pic:pic>
              </a:graphicData>
            </a:graphic>
          </wp:inline>
        </w:drawing>
      </w:r>
    </w:p>
    <w:p w14:paraId="13A7BC86" w14:textId="77777777" w:rsidR="009A7BC3" w:rsidRDefault="009A7BC3" w:rsidP="009A7BC3">
      <w:pPr>
        <w:pStyle w:val="a3"/>
        <w:numPr>
          <w:ilvl w:val="0"/>
          <w:numId w:val="3"/>
        </w:numPr>
        <w:ind w:firstLineChars="0"/>
        <w:rPr>
          <w:rFonts w:ascii="微软雅黑" w:eastAsia="微软雅黑" w:hAnsi="微软雅黑"/>
          <w:sz w:val="24"/>
          <w:szCs w:val="24"/>
        </w:rPr>
      </w:pPr>
      <w:r>
        <w:rPr>
          <w:rFonts w:ascii="微软雅黑" w:eastAsia="微软雅黑" w:hAnsi="微软雅黑" w:hint="eastAsia"/>
          <w:sz w:val="24"/>
          <w:szCs w:val="24"/>
        </w:rPr>
        <w:t>扬州</w:t>
      </w:r>
      <w:r w:rsidRPr="00C87CFB">
        <w:rPr>
          <w:rFonts w:ascii="微软雅黑" w:eastAsia="微软雅黑" w:hAnsi="微软雅黑"/>
          <w:sz w:val="24"/>
          <w:szCs w:val="24"/>
        </w:rPr>
        <w:t>大学·</w:t>
      </w:r>
      <w:r w:rsidRPr="00C87CFB">
        <w:rPr>
          <w:rFonts w:ascii="微软雅黑" w:eastAsia="微软雅黑" w:hAnsi="微软雅黑" w:hint="eastAsia"/>
          <w:sz w:val="24"/>
          <w:szCs w:val="24"/>
        </w:rPr>
        <w:t>汽车制造企业多场景运营管理虚拟仿真实验</w:t>
      </w:r>
      <w:r w:rsidRPr="00C87CFB">
        <w:rPr>
          <w:rFonts w:ascii="微软雅黑" w:eastAsia="微软雅黑" w:hAnsi="微软雅黑"/>
          <w:sz w:val="24"/>
          <w:szCs w:val="24"/>
        </w:rPr>
        <w:t>（</w:t>
      </w:r>
      <w:r>
        <w:rPr>
          <w:rFonts w:ascii="微软雅黑" w:eastAsia="微软雅黑" w:hAnsi="微软雅黑" w:hint="eastAsia"/>
          <w:sz w:val="24"/>
          <w:szCs w:val="24"/>
        </w:rPr>
        <w:t>2</w:t>
      </w:r>
      <w:r>
        <w:rPr>
          <w:rFonts w:ascii="微软雅黑" w:eastAsia="微软雅黑" w:hAnsi="微软雅黑"/>
          <w:sz w:val="24"/>
          <w:szCs w:val="24"/>
        </w:rPr>
        <w:t>019</w:t>
      </w:r>
      <w:r>
        <w:rPr>
          <w:rFonts w:ascii="微软雅黑" w:eastAsia="微软雅黑" w:hAnsi="微软雅黑" w:hint="eastAsia"/>
          <w:sz w:val="24"/>
          <w:szCs w:val="24"/>
        </w:rPr>
        <w:t>年省级一流课程</w:t>
      </w:r>
      <w:r w:rsidRPr="00C87CFB">
        <w:rPr>
          <w:rFonts w:ascii="微软雅黑" w:eastAsia="微软雅黑" w:hAnsi="微软雅黑"/>
          <w:sz w:val="24"/>
          <w:szCs w:val="24"/>
        </w:rPr>
        <w:t>）</w:t>
      </w:r>
    </w:p>
    <w:p w14:paraId="2CEDBDDE" w14:textId="46C412E6" w:rsidR="000E59E7" w:rsidRDefault="000E59E7" w:rsidP="009A7BC3">
      <w:pPr>
        <w:pStyle w:val="a3"/>
        <w:numPr>
          <w:ilvl w:val="0"/>
          <w:numId w:val="3"/>
        </w:numPr>
        <w:ind w:firstLineChars="0"/>
        <w:rPr>
          <w:rFonts w:ascii="微软雅黑" w:eastAsia="微软雅黑" w:hAnsi="微软雅黑"/>
          <w:sz w:val="24"/>
          <w:szCs w:val="24"/>
        </w:rPr>
      </w:pPr>
      <w:r w:rsidRPr="000E59E7">
        <w:rPr>
          <w:rFonts w:ascii="微软雅黑" w:eastAsia="微软雅黑" w:hAnsi="微软雅黑" w:hint="eastAsia"/>
          <w:sz w:val="24"/>
          <w:szCs w:val="24"/>
        </w:rPr>
        <w:t>上海理工大学</w:t>
      </w:r>
      <w:r>
        <w:rPr>
          <w:rFonts w:ascii="微软雅黑" w:eastAsia="微软雅黑" w:hAnsi="微软雅黑" w:hint="eastAsia"/>
          <w:sz w:val="24"/>
          <w:szCs w:val="24"/>
        </w:rPr>
        <w:t>·</w:t>
      </w:r>
      <w:r w:rsidRPr="000E59E7">
        <w:rPr>
          <w:rFonts w:ascii="微软雅黑" w:eastAsia="微软雅黑" w:hAnsi="微软雅黑"/>
          <w:sz w:val="24"/>
          <w:szCs w:val="24"/>
        </w:rPr>
        <w:t>果蔬类农产品仓储设施选址与布局虚拟仿真实验</w:t>
      </w:r>
      <w:r>
        <w:rPr>
          <w:rFonts w:ascii="微软雅黑" w:eastAsia="微软雅黑" w:hAnsi="微软雅黑" w:hint="eastAsia"/>
          <w:sz w:val="24"/>
          <w:szCs w:val="24"/>
        </w:rPr>
        <w:t>（2</w:t>
      </w:r>
      <w:r>
        <w:rPr>
          <w:rFonts w:ascii="微软雅黑" w:eastAsia="微软雅黑" w:hAnsi="微软雅黑"/>
          <w:sz w:val="24"/>
          <w:szCs w:val="24"/>
        </w:rPr>
        <w:t>020</w:t>
      </w:r>
      <w:r>
        <w:rPr>
          <w:rFonts w:ascii="微软雅黑" w:eastAsia="微软雅黑" w:hAnsi="微软雅黑" w:hint="eastAsia"/>
          <w:sz w:val="24"/>
          <w:szCs w:val="24"/>
        </w:rPr>
        <w:t>年省级一流课程）</w:t>
      </w:r>
    </w:p>
    <w:p w14:paraId="6B15E150" w14:textId="67578899" w:rsidR="000E59E7" w:rsidRDefault="000E59E7" w:rsidP="009A7BC3">
      <w:pPr>
        <w:pStyle w:val="a3"/>
        <w:numPr>
          <w:ilvl w:val="0"/>
          <w:numId w:val="3"/>
        </w:numPr>
        <w:ind w:firstLineChars="0"/>
        <w:rPr>
          <w:rFonts w:ascii="微软雅黑" w:eastAsia="微软雅黑" w:hAnsi="微软雅黑"/>
          <w:sz w:val="24"/>
          <w:szCs w:val="24"/>
        </w:rPr>
      </w:pPr>
      <w:r w:rsidRPr="000E59E7">
        <w:rPr>
          <w:rFonts w:ascii="微软雅黑" w:eastAsia="微软雅黑" w:hAnsi="微软雅黑" w:hint="eastAsia"/>
          <w:sz w:val="24"/>
          <w:szCs w:val="24"/>
        </w:rPr>
        <w:t>南京审计大学</w:t>
      </w:r>
      <w:r>
        <w:rPr>
          <w:rFonts w:ascii="微软雅黑" w:eastAsia="微软雅黑" w:hAnsi="微软雅黑" w:hint="eastAsia"/>
          <w:sz w:val="24"/>
          <w:szCs w:val="24"/>
        </w:rPr>
        <w:t>·</w:t>
      </w:r>
      <w:r w:rsidRPr="000E59E7">
        <w:rPr>
          <w:rFonts w:ascii="微软雅黑" w:eastAsia="微软雅黑" w:hAnsi="微软雅黑"/>
          <w:sz w:val="24"/>
          <w:szCs w:val="24"/>
        </w:rPr>
        <w:t>行为归因审计虚拟仿真实验</w:t>
      </w:r>
      <w:r>
        <w:rPr>
          <w:rFonts w:ascii="微软雅黑" w:eastAsia="微软雅黑" w:hAnsi="微软雅黑" w:hint="eastAsia"/>
          <w:sz w:val="24"/>
          <w:szCs w:val="24"/>
        </w:rPr>
        <w:t>（2</w:t>
      </w:r>
      <w:r>
        <w:rPr>
          <w:rFonts w:ascii="微软雅黑" w:eastAsia="微软雅黑" w:hAnsi="微软雅黑"/>
          <w:sz w:val="24"/>
          <w:szCs w:val="24"/>
        </w:rPr>
        <w:t>020</w:t>
      </w:r>
      <w:r>
        <w:rPr>
          <w:rFonts w:ascii="微软雅黑" w:eastAsia="微软雅黑" w:hAnsi="微软雅黑" w:hint="eastAsia"/>
          <w:sz w:val="24"/>
          <w:szCs w:val="24"/>
        </w:rPr>
        <w:t>年省级一流课程）</w:t>
      </w:r>
    </w:p>
    <w:p w14:paraId="5E8101C5" w14:textId="242035B8" w:rsidR="000E59E7" w:rsidRPr="000E59E7" w:rsidRDefault="000E59E7" w:rsidP="000E59E7">
      <w:pPr>
        <w:pStyle w:val="a3"/>
        <w:numPr>
          <w:ilvl w:val="0"/>
          <w:numId w:val="3"/>
        </w:numPr>
        <w:ind w:firstLineChars="0"/>
        <w:rPr>
          <w:rFonts w:ascii="微软雅黑" w:eastAsia="微软雅黑" w:hAnsi="微软雅黑"/>
          <w:sz w:val="24"/>
          <w:szCs w:val="24"/>
        </w:rPr>
      </w:pPr>
      <w:r w:rsidRPr="000E59E7">
        <w:rPr>
          <w:rFonts w:ascii="微软雅黑" w:eastAsia="微软雅黑" w:hAnsi="微软雅黑" w:hint="eastAsia"/>
          <w:sz w:val="24"/>
          <w:szCs w:val="24"/>
        </w:rPr>
        <w:t>南京审计大学</w:t>
      </w:r>
      <w:r>
        <w:rPr>
          <w:rFonts w:ascii="微软雅黑" w:eastAsia="微软雅黑" w:hAnsi="微软雅黑" w:hint="eastAsia"/>
          <w:sz w:val="24"/>
          <w:szCs w:val="24"/>
        </w:rPr>
        <w:t>·</w:t>
      </w:r>
      <w:r w:rsidRPr="000E59E7">
        <w:rPr>
          <w:rFonts w:ascii="微软雅黑" w:eastAsia="微软雅黑" w:hAnsi="微软雅黑"/>
          <w:sz w:val="24"/>
          <w:szCs w:val="24"/>
        </w:rPr>
        <w:t>应急救援资金跟踪审计虚拟仿真实验</w:t>
      </w:r>
      <w:r>
        <w:rPr>
          <w:rFonts w:ascii="微软雅黑" w:eastAsia="微软雅黑" w:hAnsi="微软雅黑" w:hint="eastAsia"/>
          <w:sz w:val="24"/>
          <w:szCs w:val="24"/>
        </w:rPr>
        <w:t>（2</w:t>
      </w:r>
      <w:r>
        <w:rPr>
          <w:rFonts w:ascii="微软雅黑" w:eastAsia="微软雅黑" w:hAnsi="微软雅黑"/>
          <w:sz w:val="24"/>
          <w:szCs w:val="24"/>
        </w:rPr>
        <w:t>020</w:t>
      </w:r>
      <w:r>
        <w:rPr>
          <w:rFonts w:ascii="微软雅黑" w:eastAsia="微软雅黑" w:hAnsi="微软雅黑" w:hint="eastAsia"/>
          <w:sz w:val="24"/>
          <w:szCs w:val="24"/>
        </w:rPr>
        <w:t>年省级一流课程）</w:t>
      </w:r>
    </w:p>
    <w:p w14:paraId="304CF9B0" w14:textId="22CB437D" w:rsidR="000E59E7" w:rsidRDefault="000E59E7" w:rsidP="000E59E7">
      <w:pPr>
        <w:pStyle w:val="a3"/>
        <w:numPr>
          <w:ilvl w:val="0"/>
          <w:numId w:val="3"/>
        </w:numPr>
        <w:ind w:firstLineChars="0"/>
        <w:rPr>
          <w:rFonts w:ascii="微软雅黑" w:eastAsia="微软雅黑" w:hAnsi="微软雅黑"/>
          <w:sz w:val="24"/>
          <w:szCs w:val="24"/>
        </w:rPr>
      </w:pPr>
      <w:r w:rsidRPr="000E59E7">
        <w:rPr>
          <w:rFonts w:ascii="微软雅黑" w:eastAsia="微软雅黑" w:hAnsi="微软雅黑" w:hint="eastAsia"/>
          <w:sz w:val="24"/>
          <w:szCs w:val="24"/>
        </w:rPr>
        <w:t>西安工业大学</w:t>
      </w:r>
      <w:r>
        <w:rPr>
          <w:rFonts w:ascii="微软雅黑" w:eastAsia="微软雅黑" w:hAnsi="微软雅黑" w:hint="eastAsia"/>
          <w:sz w:val="24"/>
          <w:szCs w:val="24"/>
        </w:rPr>
        <w:t>·</w:t>
      </w:r>
      <w:r w:rsidRPr="000E59E7">
        <w:rPr>
          <w:rFonts w:ascii="微软雅黑" w:eastAsia="微软雅黑" w:hAnsi="微软雅黑"/>
          <w:sz w:val="24"/>
          <w:szCs w:val="24"/>
        </w:rPr>
        <w:t>基于大数据需求预测的应急物资生产决策虚拟仿真实验</w:t>
      </w:r>
      <w:r>
        <w:rPr>
          <w:rFonts w:ascii="微软雅黑" w:eastAsia="微软雅黑" w:hAnsi="微软雅黑" w:hint="eastAsia"/>
          <w:sz w:val="24"/>
          <w:szCs w:val="24"/>
        </w:rPr>
        <w:t>（2</w:t>
      </w:r>
      <w:r>
        <w:rPr>
          <w:rFonts w:ascii="微软雅黑" w:eastAsia="微软雅黑" w:hAnsi="微软雅黑"/>
          <w:sz w:val="24"/>
          <w:szCs w:val="24"/>
        </w:rPr>
        <w:t>020</w:t>
      </w:r>
      <w:r>
        <w:rPr>
          <w:rFonts w:ascii="微软雅黑" w:eastAsia="微软雅黑" w:hAnsi="微软雅黑" w:hint="eastAsia"/>
          <w:sz w:val="24"/>
          <w:szCs w:val="24"/>
        </w:rPr>
        <w:t>年省级一流课程）</w:t>
      </w:r>
    </w:p>
    <w:p w14:paraId="7F0F4669" w14:textId="2A3683E6" w:rsidR="000E59E7" w:rsidRPr="000E59E7" w:rsidRDefault="000E59E7" w:rsidP="000E59E7">
      <w:pPr>
        <w:pStyle w:val="a3"/>
        <w:numPr>
          <w:ilvl w:val="0"/>
          <w:numId w:val="3"/>
        </w:numPr>
        <w:ind w:firstLineChars="0"/>
        <w:rPr>
          <w:rFonts w:ascii="微软雅黑" w:eastAsia="微软雅黑" w:hAnsi="微软雅黑"/>
          <w:sz w:val="24"/>
          <w:szCs w:val="24"/>
        </w:rPr>
      </w:pPr>
      <w:r w:rsidRPr="000E59E7">
        <w:rPr>
          <w:rFonts w:ascii="微软雅黑" w:eastAsia="微软雅黑" w:hAnsi="微软雅黑" w:hint="eastAsia"/>
          <w:sz w:val="24"/>
          <w:szCs w:val="24"/>
        </w:rPr>
        <w:t>南京财经大学</w:t>
      </w:r>
      <w:r>
        <w:rPr>
          <w:rFonts w:ascii="微软雅黑" w:eastAsia="微软雅黑" w:hAnsi="微软雅黑" w:hint="eastAsia"/>
          <w:sz w:val="24"/>
          <w:szCs w:val="24"/>
        </w:rPr>
        <w:t>·</w:t>
      </w:r>
      <w:r w:rsidRPr="000E59E7">
        <w:rPr>
          <w:rFonts w:ascii="微软雅黑" w:eastAsia="微软雅黑" w:hAnsi="微软雅黑"/>
          <w:sz w:val="24"/>
          <w:szCs w:val="24"/>
        </w:rPr>
        <w:t>餐厅服务质量优化虚拟仿真实验</w:t>
      </w:r>
      <w:r>
        <w:rPr>
          <w:rFonts w:ascii="微软雅黑" w:eastAsia="微软雅黑" w:hAnsi="微软雅黑" w:hint="eastAsia"/>
          <w:sz w:val="24"/>
          <w:szCs w:val="24"/>
        </w:rPr>
        <w:t>（2</w:t>
      </w:r>
      <w:r>
        <w:rPr>
          <w:rFonts w:ascii="微软雅黑" w:eastAsia="微软雅黑" w:hAnsi="微软雅黑"/>
          <w:sz w:val="24"/>
          <w:szCs w:val="24"/>
        </w:rPr>
        <w:t>020</w:t>
      </w:r>
      <w:r>
        <w:rPr>
          <w:rFonts w:ascii="微软雅黑" w:eastAsia="微软雅黑" w:hAnsi="微软雅黑" w:hint="eastAsia"/>
          <w:sz w:val="24"/>
          <w:szCs w:val="24"/>
        </w:rPr>
        <w:t>年省级一流课程）</w:t>
      </w:r>
    </w:p>
    <w:p w14:paraId="6AE8D9BE" w14:textId="1AB1D882" w:rsidR="000E59E7" w:rsidRDefault="000E59E7" w:rsidP="000E59E7">
      <w:pPr>
        <w:pStyle w:val="a3"/>
        <w:numPr>
          <w:ilvl w:val="0"/>
          <w:numId w:val="3"/>
        </w:numPr>
        <w:ind w:firstLineChars="0"/>
        <w:rPr>
          <w:rFonts w:ascii="微软雅黑" w:eastAsia="微软雅黑" w:hAnsi="微软雅黑"/>
          <w:sz w:val="24"/>
          <w:szCs w:val="24"/>
        </w:rPr>
      </w:pPr>
      <w:r w:rsidRPr="000E59E7">
        <w:rPr>
          <w:rFonts w:ascii="微软雅黑" w:eastAsia="微软雅黑" w:hAnsi="微软雅黑" w:hint="eastAsia"/>
          <w:sz w:val="24"/>
          <w:szCs w:val="24"/>
        </w:rPr>
        <w:t>江苏大学</w:t>
      </w:r>
      <w:r>
        <w:rPr>
          <w:rFonts w:ascii="微软雅黑" w:eastAsia="微软雅黑" w:hAnsi="微软雅黑" w:hint="eastAsia"/>
          <w:sz w:val="24"/>
          <w:szCs w:val="24"/>
        </w:rPr>
        <w:t>·</w:t>
      </w:r>
      <w:r w:rsidRPr="000E59E7">
        <w:rPr>
          <w:rFonts w:ascii="微软雅黑" w:eastAsia="微软雅黑" w:hAnsi="微软雅黑"/>
          <w:sz w:val="24"/>
          <w:szCs w:val="24"/>
        </w:rPr>
        <w:t>公共卫生应急物资系统预案规划及推演</w:t>
      </w:r>
      <w:r>
        <w:rPr>
          <w:rFonts w:ascii="微软雅黑" w:eastAsia="微软雅黑" w:hAnsi="微软雅黑" w:hint="eastAsia"/>
          <w:sz w:val="24"/>
          <w:szCs w:val="24"/>
        </w:rPr>
        <w:t>（2</w:t>
      </w:r>
      <w:r>
        <w:rPr>
          <w:rFonts w:ascii="微软雅黑" w:eastAsia="微软雅黑" w:hAnsi="微软雅黑"/>
          <w:sz w:val="24"/>
          <w:szCs w:val="24"/>
        </w:rPr>
        <w:t>020</w:t>
      </w:r>
      <w:r>
        <w:rPr>
          <w:rFonts w:ascii="微软雅黑" w:eastAsia="微软雅黑" w:hAnsi="微软雅黑" w:hint="eastAsia"/>
          <w:sz w:val="24"/>
          <w:szCs w:val="24"/>
        </w:rPr>
        <w:t>年省级一流课程）</w:t>
      </w:r>
    </w:p>
    <w:p w14:paraId="777BB77F" w14:textId="0CDBA2A8" w:rsidR="000E59E7" w:rsidRPr="000E59E7" w:rsidRDefault="000E59E7" w:rsidP="000E59E7">
      <w:pPr>
        <w:pStyle w:val="a3"/>
        <w:numPr>
          <w:ilvl w:val="0"/>
          <w:numId w:val="3"/>
        </w:numPr>
        <w:ind w:firstLineChars="0"/>
        <w:rPr>
          <w:rFonts w:ascii="微软雅黑" w:eastAsia="微软雅黑" w:hAnsi="微软雅黑"/>
          <w:sz w:val="24"/>
          <w:szCs w:val="24"/>
        </w:rPr>
      </w:pPr>
      <w:r w:rsidRPr="000E59E7">
        <w:rPr>
          <w:rFonts w:ascii="微软雅黑" w:eastAsia="微软雅黑" w:hAnsi="微软雅黑" w:hint="eastAsia"/>
          <w:sz w:val="24"/>
          <w:szCs w:val="24"/>
        </w:rPr>
        <w:t>南京财经大学</w:t>
      </w:r>
      <w:r>
        <w:rPr>
          <w:rFonts w:ascii="微软雅黑" w:eastAsia="微软雅黑" w:hAnsi="微软雅黑" w:hint="eastAsia"/>
          <w:sz w:val="24"/>
          <w:szCs w:val="24"/>
        </w:rPr>
        <w:t>·</w:t>
      </w:r>
      <w:r w:rsidRPr="000E59E7">
        <w:rPr>
          <w:rFonts w:ascii="微软雅黑" w:eastAsia="微软雅黑" w:hAnsi="微软雅黑"/>
          <w:sz w:val="24"/>
          <w:szCs w:val="24"/>
        </w:rPr>
        <w:t>生鲜食品电商VMI集成配送虚拟仿真实验</w:t>
      </w:r>
      <w:r>
        <w:rPr>
          <w:rFonts w:ascii="微软雅黑" w:eastAsia="微软雅黑" w:hAnsi="微软雅黑" w:hint="eastAsia"/>
          <w:sz w:val="24"/>
          <w:szCs w:val="24"/>
        </w:rPr>
        <w:t>（2</w:t>
      </w:r>
      <w:r>
        <w:rPr>
          <w:rFonts w:ascii="微软雅黑" w:eastAsia="微软雅黑" w:hAnsi="微软雅黑"/>
          <w:sz w:val="24"/>
          <w:szCs w:val="24"/>
        </w:rPr>
        <w:t>020</w:t>
      </w:r>
      <w:r>
        <w:rPr>
          <w:rFonts w:ascii="微软雅黑" w:eastAsia="微软雅黑" w:hAnsi="微软雅黑" w:hint="eastAsia"/>
          <w:sz w:val="24"/>
          <w:szCs w:val="24"/>
        </w:rPr>
        <w:t>年省级一流</w:t>
      </w:r>
      <w:r>
        <w:rPr>
          <w:rFonts w:ascii="微软雅黑" w:eastAsia="微软雅黑" w:hAnsi="微软雅黑" w:hint="eastAsia"/>
          <w:sz w:val="24"/>
          <w:szCs w:val="24"/>
        </w:rPr>
        <w:lastRenderedPageBreak/>
        <w:t>课程）</w:t>
      </w:r>
    </w:p>
    <w:p w14:paraId="33CBA402" w14:textId="1149D6A8" w:rsidR="000E59E7" w:rsidRDefault="000E59E7" w:rsidP="000E59E7">
      <w:pPr>
        <w:pStyle w:val="a3"/>
        <w:numPr>
          <w:ilvl w:val="0"/>
          <w:numId w:val="3"/>
        </w:numPr>
        <w:ind w:firstLineChars="0"/>
        <w:rPr>
          <w:rFonts w:ascii="微软雅黑" w:eastAsia="微软雅黑" w:hAnsi="微软雅黑"/>
          <w:sz w:val="24"/>
          <w:szCs w:val="24"/>
        </w:rPr>
      </w:pPr>
      <w:r w:rsidRPr="000E59E7">
        <w:rPr>
          <w:rFonts w:ascii="微软雅黑" w:eastAsia="微软雅黑" w:hAnsi="微软雅黑" w:hint="eastAsia"/>
          <w:sz w:val="24"/>
          <w:szCs w:val="24"/>
        </w:rPr>
        <w:t>江苏大学</w:t>
      </w:r>
      <w:r>
        <w:rPr>
          <w:rFonts w:ascii="微软雅黑" w:eastAsia="微软雅黑" w:hAnsi="微软雅黑" w:hint="eastAsia"/>
          <w:sz w:val="24"/>
          <w:szCs w:val="24"/>
        </w:rPr>
        <w:t>·</w:t>
      </w:r>
      <w:r w:rsidRPr="000E59E7">
        <w:rPr>
          <w:rFonts w:ascii="微软雅黑" w:eastAsia="微软雅黑" w:hAnsi="微软雅黑"/>
          <w:sz w:val="24"/>
          <w:szCs w:val="24"/>
        </w:rPr>
        <w:t>短期劳动投入与厂商生产行为虚拟仿真实验</w:t>
      </w:r>
      <w:r>
        <w:rPr>
          <w:rFonts w:ascii="微软雅黑" w:eastAsia="微软雅黑" w:hAnsi="微软雅黑" w:hint="eastAsia"/>
          <w:sz w:val="24"/>
          <w:szCs w:val="24"/>
        </w:rPr>
        <w:t>（2</w:t>
      </w:r>
      <w:r>
        <w:rPr>
          <w:rFonts w:ascii="微软雅黑" w:eastAsia="微软雅黑" w:hAnsi="微软雅黑"/>
          <w:sz w:val="24"/>
          <w:szCs w:val="24"/>
        </w:rPr>
        <w:t>020</w:t>
      </w:r>
      <w:r>
        <w:rPr>
          <w:rFonts w:ascii="微软雅黑" w:eastAsia="微软雅黑" w:hAnsi="微软雅黑" w:hint="eastAsia"/>
          <w:sz w:val="24"/>
          <w:szCs w:val="24"/>
        </w:rPr>
        <w:t>年省级一流课程）</w:t>
      </w:r>
    </w:p>
    <w:p w14:paraId="1569A697" w14:textId="4FF7A89F" w:rsidR="00754BA5" w:rsidRPr="00754BA5" w:rsidRDefault="00754BA5" w:rsidP="00754BA5">
      <w:pPr>
        <w:rPr>
          <w:rFonts w:ascii="微软雅黑" w:eastAsia="微软雅黑" w:hAnsi="微软雅黑"/>
          <w:sz w:val="24"/>
          <w:szCs w:val="24"/>
        </w:rPr>
      </w:pPr>
    </w:p>
    <w:p w14:paraId="636DB50F" w14:textId="55BFA4F3" w:rsidR="00136D1C" w:rsidRDefault="00136D1C" w:rsidP="00E6589E">
      <w:pPr>
        <w:pStyle w:val="a3"/>
        <w:numPr>
          <w:ilvl w:val="0"/>
          <w:numId w:val="2"/>
        </w:numPr>
        <w:ind w:firstLineChars="0"/>
        <w:outlineLvl w:val="1"/>
        <w:rPr>
          <w:rFonts w:ascii="微软雅黑" w:eastAsia="微软雅黑" w:hAnsi="微软雅黑"/>
          <w:b/>
          <w:bCs/>
          <w:sz w:val="24"/>
          <w:szCs w:val="24"/>
        </w:rPr>
      </w:pPr>
      <w:bookmarkStart w:id="4" w:name="_Toc103096954"/>
      <w:r w:rsidRPr="00D871FC">
        <w:rPr>
          <w:rFonts w:ascii="微软雅黑" w:eastAsia="微软雅黑" w:hAnsi="微软雅黑" w:hint="eastAsia"/>
          <w:b/>
          <w:bCs/>
          <w:sz w:val="24"/>
          <w:szCs w:val="24"/>
        </w:rPr>
        <w:t>软件著作权</w:t>
      </w:r>
      <w:bookmarkEnd w:id="4"/>
      <w:r w:rsidR="00E6589E">
        <w:rPr>
          <w:rFonts w:ascii="微软雅黑" w:eastAsia="微软雅黑" w:hAnsi="微软雅黑" w:hint="eastAsia"/>
          <w:b/>
          <w:bCs/>
          <w:sz w:val="24"/>
          <w:szCs w:val="24"/>
        </w:rPr>
        <w:t>相关</w:t>
      </w:r>
    </w:p>
    <w:p w14:paraId="1025DB2D" w14:textId="6063DD79" w:rsidR="008E3639" w:rsidRPr="008E3639" w:rsidRDefault="008E3639" w:rsidP="008E3639">
      <w:pPr>
        <w:rPr>
          <w:rFonts w:ascii="微软雅黑" w:eastAsia="微软雅黑" w:hAnsi="微软雅黑"/>
          <w:sz w:val="24"/>
          <w:szCs w:val="24"/>
        </w:rPr>
      </w:pPr>
      <w:r>
        <w:rPr>
          <w:rFonts w:ascii="微软雅黑" w:eastAsia="微软雅黑" w:hAnsi="微软雅黑" w:hint="eastAsia"/>
          <w:b/>
          <w:bCs/>
          <w:sz w:val="24"/>
          <w:szCs w:val="24"/>
        </w:rPr>
        <w:t xml:space="preserve"> </w:t>
      </w:r>
      <w:r w:rsidRPr="008E3639">
        <w:rPr>
          <w:rFonts w:ascii="微软雅黑" w:eastAsia="微软雅黑" w:hAnsi="微软雅黑"/>
          <w:sz w:val="24"/>
          <w:szCs w:val="24"/>
        </w:rPr>
        <w:t xml:space="preserve">  </w:t>
      </w:r>
      <w:r w:rsidR="00E6589E" w:rsidRPr="00E6589E">
        <w:rPr>
          <w:rFonts w:ascii="微软雅黑" w:eastAsia="微软雅黑" w:hAnsi="微软雅黑"/>
          <w:sz w:val="24"/>
          <w:szCs w:val="24"/>
        </w:rPr>
        <w:t>企业共拥有软件著作权33项</w:t>
      </w:r>
      <w:r w:rsidR="00E6589E">
        <w:rPr>
          <w:rFonts w:ascii="微软雅黑" w:eastAsia="微软雅黑" w:hAnsi="微软雅黑" w:hint="eastAsia"/>
          <w:sz w:val="24"/>
          <w:szCs w:val="24"/>
        </w:rPr>
        <w:t>，以下作</w:t>
      </w:r>
      <w:r w:rsidRPr="008E3639">
        <w:rPr>
          <w:rFonts w:ascii="微软雅黑" w:eastAsia="微软雅黑" w:hAnsi="微软雅黑" w:hint="eastAsia"/>
          <w:sz w:val="24"/>
          <w:szCs w:val="24"/>
        </w:rPr>
        <w:t>部分著作权</w:t>
      </w:r>
      <w:r w:rsidR="00E6589E">
        <w:rPr>
          <w:rFonts w:ascii="微软雅黑" w:eastAsia="微软雅黑" w:hAnsi="微软雅黑" w:hint="eastAsia"/>
          <w:sz w:val="24"/>
          <w:szCs w:val="24"/>
        </w:rPr>
        <w:t>展示</w:t>
      </w:r>
      <w:r w:rsidRPr="008E3639">
        <w:rPr>
          <w:rFonts w:ascii="微软雅黑" w:eastAsia="微软雅黑" w:hAnsi="微软雅黑" w:hint="eastAsia"/>
          <w:sz w:val="24"/>
          <w:szCs w:val="24"/>
        </w:rPr>
        <w:t>：</w:t>
      </w:r>
    </w:p>
    <w:p w14:paraId="0B38832F" w14:textId="750E9B76" w:rsidR="00D871FC" w:rsidRPr="009B12D1" w:rsidRDefault="003F047B" w:rsidP="00D871FC">
      <w:pPr>
        <w:rPr>
          <w:rFonts w:ascii="微软雅黑" w:eastAsia="微软雅黑" w:hAnsi="微软雅黑"/>
          <w:b/>
          <w:bCs/>
          <w:sz w:val="24"/>
          <w:szCs w:val="24"/>
        </w:rPr>
      </w:pPr>
      <w:r>
        <w:rPr>
          <w:noProof/>
        </w:rPr>
        <w:drawing>
          <wp:inline distT="0" distB="0" distL="0" distR="0" wp14:anchorId="4C6EF886" wp14:editId="1E63FC98">
            <wp:extent cx="5274310" cy="284734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847340"/>
                    </a:xfrm>
                    <a:prstGeom prst="rect">
                      <a:avLst/>
                    </a:prstGeom>
                  </pic:spPr>
                </pic:pic>
              </a:graphicData>
            </a:graphic>
          </wp:inline>
        </w:drawing>
      </w:r>
    </w:p>
    <w:p w14:paraId="6C7BC627" w14:textId="6F69D344" w:rsidR="00136D1C" w:rsidRDefault="00893865" w:rsidP="00E6589E">
      <w:pPr>
        <w:pStyle w:val="a3"/>
        <w:numPr>
          <w:ilvl w:val="0"/>
          <w:numId w:val="2"/>
        </w:numPr>
        <w:ind w:firstLineChars="0"/>
        <w:outlineLvl w:val="1"/>
        <w:rPr>
          <w:rFonts w:ascii="微软雅黑" w:eastAsia="微软雅黑" w:hAnsi="微软雅黑"/>
          <w:b/>
          <w:bCs/>
          <w:sz w:val="24"/>
          <w:szCs w:val="24"/>
        </w:rPr>
      </w:pPr>
      <w:bookmarkStart w:id="5" w:name="_Toc103096955"/>
      <w:r>
        <w:rPr>
          <w:rFonts w:ascii="微软雅黑" w:eastAsia="微软雅黑" w:hAnsi="微软雅黑" w:hint="eastAsia"/>
          <w:b/>
          <w:bCs/>
          <w:sz w:val="24"/>
          <w:szCs w:val="24"/>
        </w:rPr>
        <w:t>专利相关</w:t>
      </w:r>
      <w:bookmarkEnd w:id="5"/>
    </w:p>
    <w:p w14:paraId="7BBEB96B" w14:textId="7EA5E720" w:rsidR="009913DD" w:rsidRDefault="003957DB" w:rsidP="00161A48">
      <w:pPr>
        <w:pStyle w:val="a3"/>
        <w:ind w:firstLine="480"/>
        <w:rPr>
          <w:rFonts w:ascii="微软雅黑" w:eastAsia="微软雅黑" w:hAnsi="微软雅黑"/>
          <w:sz w:val="24"/>
          <w:szCs w:val="24"/>
        </w:rPr>
      </w:pPr>
      <w:r>
        <w:rPr>
          <w:rFonts w:ascii="微软雅黑" w:eastAsia="微软雅黑" w:hAnsi="微软雅黑" w:hint="eastAsia"/>
          <w:sz w:val="24"/>
          <w:szCs w:val="24"/>
        </w:rPr>
        <w:t>目前，</w:t>
      </w:r>
      <w:r w:rsidR="009913DD">
        <w:rPr>
          <w:rFonts w:ascii="微软雅黑" w:eastAsia="微软雅黑" w:hAnsi="微软雅黑" w:hint="eastAsia"/>
          <w:sz w:val="24"/>
          <w:szCs w:val="24"/>
        </w:rPr>
        <w:t>郑烜斌作为项目负责人，</w:t>
      </w:r>
      <w:r w:rsidR="00893865">
        <w:rPr>
          <w:rFonts w:ascii="微软雅黑" w:eastAsia="微软雅黑" w:hAnsi="微软雅黑" w:hint="eastAsia"/>
          <w:sz w:val="24"/>
          <w:szCs w:val="24"/>
        </w:rPr>
        <w:t>主导</w:t>
      </w:r>
      <w:r w:rsidR="009913DD">
        <w:rPr>
          <w:rFonts w:ascii="微软雅黑" w:eastAsia="微软雅黑" w:hAnsi="微软雅黑" w:hint="eastAsia"/>
          <w:sz w:val="24"/>
          <w:szCs w:val="24"/>
        </w:rPr>
        <w:t>发起</w:t>
      </w:r>
      <w:r>
        <w:rPr>
          <w:rFonts w:ascii="微软雅黑" w:eastAsia="微软雅黑" w:hAnsi="微软雅黑" w:hint="eastAsia"/>
          <w:sz w:val="24"/>
          <w:szCs w:val="24"/>
        </w:rPr>
        <w:t>《混合现实实训系统的研究开发》</w:t>
      </w:r>
      <w:r w:rsidR="009913DD">
        <w:rPr>
          <w:rFonts w:ascii="微软雅黑" w:eastAsia="微软雅黑" w:hAnsi="微软雅黑" w:hint="eastAsia"/>
          <w:sz w:val="24"/>
          <w:szCs w:val="24"/>
        </w:rPr>
        <w:t>项目。目前，基于项目技术成果，</w:t>
      </w:r>
      <w:r>
        <w:rPr>
          <w:rFonts w:ascii="微软雅黑" w:eastAsia="微软雅黑" w:hAnsi="微软雅黑" w:hint="eastAsia"/>
          <w:sz w:val="24"/>
          <w:szCs w:val="24"/>
        </w:rPr>
        <w:t>申请</w:t>
      </w:r>
      <w:r w:rsidR="009913DD">
        <w:rPr>
          <w:rFonts w:ascii="微软雅黑" w:eastAsia="微软雅黑" w:hAnsi="微软雅黑" w:hint="eastAsia"/>
          <w:sz w:val="24"/>
          <w:szCs w:val="24"/>
        </w:rPr>
        <w:t>发明</w:t>
      </w:r>
      <w:r>
        <w:rPr>
          <w:rFonts w:ascii="微软雅黑" w:eastAsia="微软雅黑" w:hAnsi="微软雅黑" w:hint="eastAsia"/>
          <w:sz w:val="24"/>
          <w:szCs w:val="24"/>
        </w:rPr>
        <w:t>专利</w:t>
      </w:r>
      <w:r w:rsidR="009913DD">
        <w:rPr>
          <w:rFonts w:ascii="微软雅黑" w:eastAsia="微软雅黑" w:hAnsi="微软雅黑" w:hint="eastAsia"/>
          <w:sz w:val="24"/>
          <w:szCs w:val="24"/>
        </w:rPr>
        <w:t>2项</w:t>
      </w:r>
      <w:r>
        <w:rPr>
          <w:rFonts w:ascii="微软雅黑" w:eastAsia="微软雅黑" w:hAnsi="微软雅黑" w:hint="eastAsia"/>
          <w:sz w:val="24"/>
          <w:szCs w:val="24"/>
        </w:rPr>
        <w:t>，</w:t>
      </w:r>
      <w:r w:rsidR="009913DD" w:rsidRPr="009913DD">
        <w:rPr>
          <w:rFonts w:ascii="微软雅黑" w:eastAsia="微软雅黑" w:hAnsi="微软雅黑" w:hint="eastAsia"/>
          <w:sz w:val="24"/>
          <w:szCs w:val="24"/>
        </w:rPr>
        <w:t>名称为“基于</w:t>
      </w:r>
      <w:r w:rsidR="009913DD" w:rsidRPr="009913DD">
        <w:rPr>
          <w:rFonts w:ascii="微软雅黑" w:eastAsia="微软雅黑" w:hAnsi="微软雅黑"/>
          <w:sz w:val="24"/>
          <w:szCs w:val="24"/>
        </w:rPr>
        <w:t>MR混合现实技术的物流实训系统（申请号：ZL202011498433.6）”和“一种基于MR混合现实技术智能制造实训系统（申请号：ZL202011484650.X）”，一项软件著作权名称为“虚拟仿真实验教学平台V1.0(2021SR1152062)”。</w:t>
      </w:r>
    </w:p>
    <w:p w14:paraId="197E3598" w14:textId="360994FE" w:rsidR="00161A48" w:rsidRDefault="003957DB" w:rsidP="00161A48">
      <w:pPr>
        <w:pStyle w:val="a3"/>
        <w:ind w:firstLine="480"/>
        <w:rPr>
          <w:rFonts w:ascii="微软雅黑" w:eastAsia="微软雅黑" w:hAnsi="微软雅黑"/>
          <w:sz w:val="24"/>
          <w:szCs w:val="24"/>
        </w:rPr>
      </w:pPr>
      <w:r w:rsidRPr="003957DB">
        <w:rPr>
          <w:rFonts w:ascii="微软雅黑" w:eastAsia="微软雅黑" w:hAnsi="微软雅黑" w:hint="eastAsia"/>
          <w:sz w:val="24"/>
          <w:szCs w:val="24"/>
        </w:rPr>
        <w:t>《研发项目立项计划书》</w:t>
      </w:r>
      <w:r w:rsidR="009913DD">
        <w:rPr>
          <w:rFonts w:ascii="微软雅黑" w:eastAsia="微软雅黑" w:hAnsi="微软雅黑" w:hint="eastAsia"/>
          <w:sz w:val="24"/>
          <w:szCs w:val="24"/>
        </w:rPr>
        <w:t>与</w:t>
      </w:r>
      <w:r w:rsidRPr="003957DB">
        <w:rPr>
          <w:rFonts w:ascii="微软雅黑" w:eastAsia="微软雅黑" w:hAnsi="微软雅黑" w:hint="eastAsia"/>
          <w:sz w:val="24"/>
          <w:szCs w:val="24"/>
        </w:rPr>
        <w:t>《项目结题》</w:t>
      </w:r>
      <w:r w:rsidR="00E6589E">
        <w:rPr>
          <w:rFonts w:ascii="微软雅黑" w:eastAsia="微软雅黑" w:hAnsi="微软雅黑" w:hint="eastAsia"/>
          <w:sz w:val="24"/>
          <w:szCs w:val="24"/>
        </w:rPr>
        <w:t>如下：</w:t>
      </w:r>
    </w:p>
    <w:p w14:paraId="28A5A340" w14:textId="7A3922C1" w:rsidR="007B31D0" w:rsidRPr="007B31D0" w:rsidRDefault="007B31D0" w:rsidP="007B31D0">
      <w:pPr>
        <w:rPr>
          <w:rFonts w:ascii="微软雅黑" w:eastAsia="微软雅黑" w:hAnsi="微软雅黑" w:hint="eastAsia"/>
          <w:sz w:val="24"/>
          <w:szCs w:val="24"/>
        </w:rPr>
      </w:pPr>
      <w:r>
        <w:rPr>
          <w:rFonts w:ascii="微软雅黑" w:eastAsia="微软雅黑" w:hAnsi="微软雅黑"/>
          <w:noProof/>
          <w:sz w:val="24"/>
          <w:szCs w:val="24"/>
        </w:rPr>
        <w:lastRenderedPageBreak/>
        <w:drawing>
          <wp:inline distT="0" distB="0" distL="0" distR="0" wp14:anchorId="2CC27800" wp14:editId="45FFFAD7">
            <wp:extent cx="5267325" cy="74485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r>
        <w:rPr>
          <w:rFonts w:ascii="微软雅黑" w:eastAsia="微软雅黑" w:hAnsi="微软雅黑" w:hint="eastAsia"/>
          <w:noProof/>
          <w:sz w:val="24"/>
          <w:szCs w:val="24"/>
        </w:rPr>
        <w:lastRenderedPageBreak/>
        <w:drawing>
          <wp:inline distT="0" distB="0" distL="0" distR="0" wp14:anchorId="4BB3EE64" wp14:editId="741E5EC0">
            <wp:extent cx="5267325" cy="74485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r>
        <w:rPr>
          <w:rFonts w:ascii="微软雅黑" w:eastAsia="微软雅黑" w:hAnsi="微软雅黑" w:hint="eastAsia"/>
          <w:noProof/>
          <w:sz w:val="24"/>
          <w:szCs w:val="24"/>
        </w:rPr>
        <w:lastRenderedPageBreak/>
        <w:drawing>
          <wp:inline distT="0" distB="0" distL="0" distR="0" wp14:anchorId="5F022F8A" wp14:editId="6333DDD6">
            <wp:extent cx="5267325" cy="74485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r>
        <w:rPr>
          <w:rFonts w:ascii="微软雅黑" w:eastAsia="微软雅黑" w:hAnsi="微软雅黑" w:hint="eastAsia"/>
          <w:noProof/>
          <w:sz w:val="24"/>
          <w:szCs w:val="24"/>
        </w:rPr>
        <w:lastRenderedPageBreak/>
        <w:drawing>
          <wp:inline distT="0" distB="0" distL="0" distR="0" wp14:anchorId="0364CE9F" wp14:editId="62273833">
            <wp:extent cx="5267325" cy="74485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r>
        <w:rPr>
          <w:rFonts w:ascii="微软雅黑" w:eastAsia="微软雅黑" w:hAnsi="微软雅黑" w:hint="eastAsia"/>
          <w:noProof/>
          <w:sz w:val="24"/>
          <w:szCs w:val="24"/>
        </w:rPr>
        <w:lastRenderedPageBreak/>
        <w:drawing>
          <wp:inline distT="0" distB="0" distL="0" distR="0" wp14:anchorId="56369B12" wp14:editId="35CB5533">
            <wp:extent cx="5267325" cy="74485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r>
        <w:rPr>
          <w:rFonts w:ascii="微软雅黑" w:eastAsia="微软雅黑" w:hAnsi="微软雅黑" w:hint="eastAsia"/>
          <w:noProof/>
          <w:sz w:val="24"/>
          <w:szCs w:val="24"/>
        </w:rPr>
        <w:lastRenderedPageBreak/>
        <w:drawing>
          <wp:inline distT="0" distB="0" distL="0" distR="0" wp14:anchorId="6C4703EC" wp14:editId="5BDF5C11">
            <wp:extent cx="5267325" cy="74485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r>
        <w:rPr>
          <w:rFonts w:ascii="微软雅黑" w:eastAsia="微软雅黑" w:hAnsi="微软雅黑" w:hint="eastAsia"/>
          <w:noProof/>
          <w:sz w:val="24"/>
          <w:szCs w:val="24"/>
        </w:rPr>
        <w:lastRenderedPageBreak/>
        <w:drawing>
          <wp:inline distT="0" distB="0" distL="0" distR="0" wp14:anchorId="13670A78" wp14:editId="397FE320">
            <wp:extent cx="5267325" cy="744855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7325" cy="7448550"/>
                    </a:xfrm>
                    <a:prstGeom prst="rect">
                      <a:avLst/>
                    </a:prstGeom>
                    <a:noFill/>
                    <a:ln>
                      <a:noFill/>
                    </a:ln>
                  </pic:spPr>
                </pic:pic>
              </a:graphicData>
            </a:graphic>
          </wp:inline>
        </w:drawing>
      </w:r>
    </w:p>
    <w:p w14:paraId="1436B080" w14:textId="7CF74809" w:rsidR="007B31D0" w:rsidRDefault="007B31D0" w:rsidP="00161A48">
      <w:pPr>
        <w:pStyle w:val="a3"/>
        <w:ind w:firstLine="480"/>
        <w:rPr>
          <w:rFonts w:ascii="微软雅黑" w:eastAsia="微软雅黑" w:hAnsi="微软雅黑"/>
          <w:sz w:val="24"/>
          <w:szCs w:val="24"/>
        </w:rPr>
      </w:pPr>
    </w:p>
    <w:p w14:paraId="35938046" w14:textId="76ACD2C5" w:rsidR="007B31D0" w:rsidRDefault="007B31D0" w:rsidP="00161A48">
      <w:pPr>
        <w:pStyle w:val="a3"/>
        <w:ind w:firstLine="480"/>
        <w:rPr>
          <w:rFonts w:ascii="微软雅黑" w:eastAsia="微软雅黑" w:hAnsi="微软雅黑"/>
          <w:sz w:val="24"/>
          <w:szCs w:val="24"/>
        </w:rPr>
      </w:pPr>
    </w:p>
    <w:p w14:paraId="5F1ECB7F" w14:textId="77777777" w:rsidR="007B31D0" w:rsidRPr="003957DB" w:rsidRDefault="007B31D0" w:rsidP="00161A48">
      <w:pPr>
        <w:pStyle w:val="a3"/>
        <w:ind w:firstLine="480"/>
        <w:rPr>
          <w:rFonts w:ascii="微软雅黑" w:eastAsia="微软雅黑" w:hAnsi="微软雅黑" w:hint="eastAsia"/>
          <w:sz w:val="24"/>
          <w:szCs w:val="24"/>
        </w:rPr>
      </w:pPr>
    </w:p>
    <w:p w14:paraId="4449C8E5" w14:textId="2A0ADD4A" w:rsidR="00161A48" w:rsidRDefault="00161A48" w:rsidP="00E6589E">
      <w:pPr>
        <w:pStyle w:val="a3"/>
        <w:numPr>
          <w:ilvl w:val="0"/>
          <w:numId w:val="2"/>
        </w:numPr>
        <w:ind w:firstLineChars="0"/>
        <w:outlineLvl w:val="1"/>
        <w:rPr>
          <w:rFonts w:ascii="微软雅黑" w:eastAsia="微软雅黑" w:hAnsi="微软雅黑"/>
          <w:b/>
          <w:bCs/>
          <w:sz w:val="24"/>
          <w:szCs w:val="24"/>
        </w:rPr>
      </w:pPr>
      <w:bookmarkStart w:id="6" w:name="_Toc103096956"/>
      <w:r>
        <w:rPr>
          <w:rFonts w:ascii="微软雅黑" w:eastAsia="微软雅黑" w:hAnsi="微软雅黑" w:hint="eastAsia"/>
          <w:b/>
          <w:bCs/>
          <w:sz w:val="24"/>
          <w:szCs w:val="24"/>
        </w:rPr>
        <w:lastRenderedPageBreak/>
        <w:t>作为行业</w:t>
      </w:r>
      <w:r w:rsidRPr="00D871FC">
        <w:rPr>
          <w:rFonts w:ascii="微软雅黑" w:eastAsia="微软雅黑" w:hAnsi="微软雅黑" w:hint="eastAsia"/>
          <w:b/>
          <w:bCs/>
          <w:sz w:val="24"/>
          <w:szCs w:val="24"/>
        </w:rPr>
        <w:t>专家</w:t>
      </w:r>
      <w:r>
        <w:rPr>
          <w:rFonts w:ascii="微软雅黑" w:eastAsia="微软雅黑" w:hAnsi="微软雅黑" w:hint="eastAsia"/>
          <w:b/>
          <w:bCs/>
          <w:sz w:val="24"/>
          <w:szCs w:val="24"/>
        </w:rPr>
        <w:t>参与研讨会</w:t>
      </w:r>
      <w:bookmarkEnd w:id="6"/>
    </w:p>
    <w:p w14:paraId="09F1BA21" w14:textId="6B8CD5EC" w:rsidR="00161A48" w:rsidRDefault="00A140E7" w:rsidP="00A140E7">
      <w:pPr>
        <w:jc w:val="center"/>
        <w:rPr>
          <w:rFonts w:ascii="微软雅黑" w:eastAsia="微软雅黑" w:hAnsi="微软雅黑"/>
          <w:b/>
          <w:bCs/>
          <w:sz w:val="24"/>
          <w:szCs w:val="24"/>
        </w:rPr>
      </w:pPr>
      <w:r>
        <w:rPr>
          <w:rFonts w:ascii="微软雅黑" w:eastAsia="微软雅黑" w:hAnsi="微软雅黑"/>
          <w:b/>
          <w:bCs/>
          <w:noProof/>
          <w:sz w:val="24"/>
          <w:szCs w:val="24"/>
        </w:rPr>
        <w:drawing>
          <wp:inline distT="0" distB="0" distL="0" distR="0" wp14:anchorId="5D9E0C16" wp14:editId="4388E746">
            <wp:extent cx="4781989" cy="31908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2536" cy="3191240"/>
                    </a:xfrm>
                    <a:prstGeom prst="rect">
                      <a:avLst/>
                    </a:prstGeom>
                    <a:noFill/>
                    <a:ln>
                      <a:noFill/>
                    </a:ln>
                  </pic:spPr>
                </pic:pic>
              </a:graphicData>
            </a:graphic>
          </wp:inline>
        </w:drawing>
      </w:r>
      <w:r>
        <w:rPr>
          <w:rFonts w:ascii="微软雅黑" w:eastAsia="微软雅黑" w:hAnsi="微软雅黑" w:hint="eastAsia"/>
          <w:b/>
          <w:bCs/>
          <w:noProof/>
          <w:sz w:val="24"/>
          <w:szCs w:val="24"/>
        </w:rPr>
        <w:drawing>
          <wp:inline distT="0" distB="0" distL="0" distR="0" wp14:anchorId="0640067E" wp14:editId="10F68989">
            <wp:extent cx="4781550" cy="319058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93142" cy="3198317"/>
                    </a:xfrm>
                    <a:prstGeom prst="rect">
                      <a:avLst/>
                    </a:prstGeom>
                    <a:noFill/>
                    <a:ln>
                      <a:noFill/>
                    </a:ln>
                  </pic:spPr>
                </pic:pic>
              </a:graphicData>
            </a:graphic>
          </wp:inline>
        </w:drawing>
      </w:r>
    </w:p>
    <w:p w14:paraId="14F7C010" w14:textId="7D14E62F" w:rsidR="00A140E7" w:rsidRDefault="00A140E7" w:rsidP="00A140E7">
      <w:pPr>
        <w:jc w:val="center"/>
        <w:rPr>
          <w:rFonts w:ascii="微软雅黑" w:eastAsia="微软雅黑" w:hAnsi="微软雅黑"/>
          <w:sz w:val="24"/>
          <w:szCs w:val="24"/>
        </w:rPr>
      </w:pPr>
      <w:r w:rsidRPr="00A140E7">
        <w:rPr>
          <w:rFonts w:ascii="微软雅黑" w:eastAsia="微软雅黑" w:hAnsi="微软雅黑" w:hint="eastAsia"/>
          <w:sz w:val="24"/>
          <w:szCs w:val="24"/>
        </w:rPr>
        <w:t>受邀参加全国虚拟仿真一流课程建设与申报研讨会</w:t>
      </w:r>
      <w:r>
        <w:rPr>
          <w:rFonts w:ascii="微软雅黑" w:eastAsia="微软雅黑" w:hAnsi="微软雅黑" w:hint="eastAsia"/>
          <w:sz w:val="24"/>
          <w:szCs w:val="24"/>
        </w:rPr>
        <w:t>并</w:t>
      </w:r>
      <w:r w:rsidR="0062068B">
        <w:rPr>
          <w:rFonts w:ascii="微软雅黑" w:eastAsia="微软雅黑" w:hAnsi="微软雅黑" w:hint="eastAsia"/>
          <w:sz w:val="24"/>
          <w:szCs w:val="24"/>
        </w:rPr>
        <w:t>作为专家</w:t>
      </w:r>
      <w:r>
        <w:rPr>
          <w:rFonts w:ascii="微软雅黑" w:eastAsia="微软雅黑" w:hAnsi="微软雅黑" w:hint="eastAsia"/>
          <w:sz w:val="24"/>
          <w:szCs w:val="24"/>
        </w:rPr>
        <w:t>发言</w:t>
      </w:r>
    </w:p>
    <w:p w14:paraId="7E2D177D" w14:textId="22EB0C93" w:rsidR="00A140E7" w:rsidRPr="004A34CA" w:rsidRDefault="00A140E7" w:rsidP="00A140E7">
      <w:pPr>
        <w:jc w:val="center"/>
        <w:rPr>
          <w:rFonts w:ascii="微软雅黑" w:eastAsia="微软雅黑" w:hAnsi="微软雅黑"/>
          <w:sz w:val="24"/>
          <w:szCs w:val="24"/>
        </w:rPr>
      </w:pPr>
    </w:p>
    <w:p w14:paraId="2E4E281D" w14:textId="6D4D90EC" w:rsidR="00A140E7" w:rsidRPr="00A140E7" w:rsidRDefault="00A140E7" w:rsidP="00A140E7">
      <w:pPr>
        <w:jc w:val="cente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326B0242" wp14:editId="1F1C3789">
            <wp:extent cx="5267325" cy="3514725"/>
            <wp:effectExtent l="0" t="0" r="9525"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r w:rsidR="0062068B">
        <w:rPr>
          <w:rFonts w:ascii="微软雅黑" w:eastAsia="微软雅黑" w:hAnsi="微软雅黑"/>
          <w:b/>
          <w:bCs/>
          <w:noProof/>
          <w:sz w:val="24"/>
          <w:szCs w:val="24"/>
        </w:rPr>
        <w:drawing>
          <wp:inline distT="0" distB="0" distL="0" distR="0" wp14:anchorId="53BDADA3" wp14:editId="2EBB2274">
            <wp:extent cx="5267325" cy="351472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14:paraId="3CD50A27" w14:textId="4B364C2B" w:rsidR="00A140E7" w:rsidRPr="0062068B" w:rsidRDefault="00A140E7" w:rsidP="0062068B">
      <w:pPr>
        <w:jc w:val="center"/>
        <w:rPr>
          <w:rFonts w:ascii="微软雅黑" w:eastAsia="微软雅黑" w:hAnsi="微软雅黑"/>
          <w:sz w:val="24"/>
          <w:szCs w:val="24"/>
        </w:rPr>
      </w:pPr>
      <w:r w:rsidRPr="0062068B">
        <w:rPr>
          <w:rFonts w:ascii="微软雅黑" w:eastAsia="微软雅黑" w:hAnsi="微软雅黑" w:hint="eastAsia"/>
          <w:sz w:val="24"/>
          <w:szCs w:val="24"/>
        </w:rPr>
        <w:t>受邀参加</w:t>
      </w:r>
      <w:r w:rsidR="0062068B" w:rsidRPr="0062068B">
        <w:rPr>
          <w:rFonts w:ascii="微软雅黑" w:eastAsia="微软雅黑" w:hAnsi="微软雅黑" w:hint="eastAsia"/>
          <w:sz w:val="24"/>
          <w:szCs w:val="24"/>
        </w:rPr>
        <w:t>虚拟仿真一流课程建设与申报研讨会</w:t>
      </w:r>
      <w:r w:rsidR="0062068B">
        <w:rPr>
          <w:rFonts w:ascii="微软雅黑" w:eastAsia="微软雅黑" w:hAnsi="微软雅黑" w:hint="eastAsia"/>
          <w:sz w:val="24"/>
          <w:szCs w:val="24"/>
        </w:rPr>
        <w:t>并作为专家发言</w:t>
      </w:r>
    </w:p>
    <w:p w14:paraId="4A3E9415" w14:textId="1940EEBE" w:rsidR="00C33B3F" w:rsidRDefault="007B5372">
      <w:r>
        <w:rPr>
          <w:noProof/>
        </w:rPr>
        <w:lastRenderedPageBreak/>
        <w:drawing>
          <wp:inline distT="0" distB="0" distL="0" distR="0" wp14:anchorId="25F1AF8D" wp14:editId="5CCE522F">
            <wp:extent cx="5274310" cy="2947035"/>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947035"/>
                    </a:xfrm>
                    <a:prstGeom prst="rect">
                      <a:avLst/>
                    </a:prstGeom>
                  </pic:spPr>
                </pic:pic>
              </a:graphicData>
            </a:graphic>
          </wp:inline>
        </w:drawing>
      </w:r>
      <w:r>
        <w:rPr>
          <w:noProof/>
        </w:rPr>
        <w:drawing>
          <wp:inline distT="0" distB="0" distL="0" distR="0" wp14:anchorId="6E64D8A8" wp14:editId="0658D71C">
            <wp:extent cx="5274310" cy="286448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864485"/>
                    </a:xfrm>
                    <a:prstGeom prst="rect">
                      <a:avLst/>
                    </a:prstGeom>
                  </pic:spPr>
                </pic:pic>
              </a:graphicData>
            </a:graphic>
          </wp:inline>
        </w:drawing>
      </w:r>
    </w:p>
    <w:p w14:paraId="6B13B0E2" w14:textId="3BD09A43" w:rsidR="007B5372" w:rsidRDefault="007B5372" w:rsidP="007B5372">
      <w:pPr>
        <w:jc w:val="center"/>
        <w:rPr>
          <w:rFonts w:ascii="微软雅黑" w:eastAsia="微软雅黑" w:hAnsi="微软雅黑"/>
          <w:sz w:val="24"/>
          <w:szCs w:val="24"/>
        </w:rPr>
      </w:pPr>
      <w:r w:rsidRPr="007B5372">
        <w:rPr>
          <w:rFonts w:ascii="微软雅黑" w:eastAsia="微软雅黑" w:hAnsi="微软雅黑" w:hint="eastAsia"/>
          <w:sz w:val="24"/>
          <w:szCs w:val="24"/>
        </w:rPr>
        <w:t>受邀参加第二十届全国高校物流专业教学研讨会暨物流供应链产教融合创新发展高峰论坛</w:t>
      </w:r>
      <w:r>
        <w:rPr>
          <w:rFonts w:ascii="微软雅黑" w:eastAsia="微软雅黑" w:hAnsi="微软雅黑" w:hint="eastAsia"/>
          <w:sz w:val="24"/>
          <w:szCs w:val="24"/>
        </w:rPr>
        <w:t>并作为专家发言</w:t>
      </w:r>
    </w:p>
    <w:p w14:paraId="4CBADBB9" w14:textId="41F1DDF5" w:rsidR="007B5372" w:rsidRDefault="007B5372" w:rsidP="007B5372">
      <w:pPr>
        <w:jc w:val="center"/>
        <w:rPr>
          <w:rFonts w:ascii="微软雅黑" w:eastAsia="微软雅黑" w:hAnsi="微软雅黑"/>
          <w:sz w:val="24"/>
          <w:szCs w:val="24"/>
        </w:rPr>
      </w:pPr>
    </w:p>
    <w:p w14:paraId="76DCE95A" w14:textId="13F10A60" w:rsidR="00893865" w:rsidRDefault="00893865" w:rsidP="007B5372">
      <w:pPr>
        <w:jc w:val="center"/>
        <w:rPr>
          <w:rFonts w:ascii="微软雅黑" w:eastAsia="微软雅黑" w:hAnsi="微软雅黑"/>
          <w:sz w:val="24"/>
          <w:szCs w:val="24"/>
        </w:rPr>
      </w:pPr>
    </w:p>
    <w:p w14:paraId="2127AEE9" w14:textId="0A6DF6AA" w:rsidR="00893865" w:rsidRDefault="00893865" w:rsidP="007B5372">
      <w:pPr>
        <w:jc w:val="center"/>
        <w:rPr>
          <w:rFonts w:ascii="微软雅黑" w:eastAsia="微软雅黑" w:hAnsi="微软雅黑"/>
          <w:sz w:val="24"/>
          <w:szCs w:val="24"/>
        </w:rPr>
      </w:pPr>
    </w:p>
    <w:p w14:paraId="379C9F51" w14:textId="0E98ABD0" w:rsidR="00893865" w:rsidRDefault="00893865" w:rsidP="007B5372">
      <w:pPr>
        <w:jc w:val="center"/>
        <w:rPr>
          <w:rFonts w:ascii="微软雅黑" w:eastAsia="微软雅黑" w:hAnsi="微软雅黑"/>
          <w:sz w:val="24"/>
          <w:szCs w:val="24"/>
        </w:rPr>
      </w:pPr>
    </w:p>
    <w:p w14:paraId="120405AF" w14:textId="77777777" w:rsidR="00893865" w:rsidRPr="007B5372" w:rsidRDefault="00893865" w:rsidP="007B5372">
      <w:pPr>
        <w:jc w:val="center"/>
        <w:rPr>
          <w:rFonts w:ascii="微软雅黑" w:eastAsia="微软雅黑" w:hAnsi="微软雅黑"/>
          <w:sz w:val="24"/>
          <w:szCs w:val="24"/>
        </w:rPr>
      </w:pPr>
    </w:p>
    <w:p w14:paraId="3A933FBD" w14:textId="5CBF74DE" w:rsidR="00C33B3F" w:rsidRPr="00C33B3F" w:rsidRDefault="00893865" w:rsidP="00E6589E">
      <w:pPr>
        <w:pStyle w:val="1"/>
        <w:rPr>
          <w:rFonts w:ascii="微软雅黑" w:eastAsia="微软雅黑" w:hAnsi="微软雅黑"/>
          <w:b w:val="0"/>
          <w:bCs w:val="0"/>
          <w:sz w:val="24"/>
          <w:szCs w:val="24"/>
        </w:rPr>
      </w:pPr>
      <w:bookmarkStart w:id="7" w:name="_Toc103096957"/>
      <w:r w:rsidRPr="00893865">
        <w:rPr>
          <w:rFonts w:ascii="微软雅黑" w:eastAsia="微软雅黑" w:hAnsi="微软雅黑" w:hint="eastAsia"/>
          <w:sz w:val="24"/>
          <w:szCs w:val="24"/>
        </w:rPr>
        <w:lastRenderedPageBreak/>
        <w:t>三、</w:t>
      </w:r>
      <w:r w:rsidR="00CE5F8F">
        <w:rPr>
          <w:rFonts w:ascii="微软雅黑" w:eastAsia="微软雅黑" w:hAnsi="微软雅黑" w:hint="eastAsia"/>
          <w:sz w:val="24"/>
          <w:szCs w:val="24"/>
        </w:rPr>
        <w:t>个人</w:t>
      </w:r>
      <w:r w:rsidR="00C33B3F" w:rsidRPr="00C33B3F">
        <w:rPr>
          <w:rFonts w:ascii="微软雅黑" w:eastAsia="微软雅黑" w:hAnsi="微软雅黑" w:hint="eastAsia"/>
          <w:sz w:val="24"/>
          <w:szCs w:val="24"/>
        </w:rPr>
        <w:t>职级</w:t>
      </w:r>
      <w:bookmarkEnd w:id="7"/>
    </w:p>
    <w:p w14:paraId="14E2B0DB" w14:textId="5C49668A" w:rsidR="00E30520" w:rsidRDefault="0036729B">
      <w:pPr>
        <w:rPr>
          <w:rFonts w:ascii="微软雅黑" w:eastAsia="微软雅黑" w:hAnsi="微软雅黑"/>
          <w:sz w:val="24"/>
          <w:szCs w:val="24"/>
        </w:rPr>
      </w:pPr>
      <w:r>
        <w:rPr>
          <w:rFonts w:ascii="微软雅黑" w:eastAsia="微软雅黑" w:hAnsi="微软雅黑" w:hint="eastAsia"/>
          <w:sz w:val="24"/>
          <w:szCs w:val="24"/>
        </w:rPr>
        <w:t>郑烜斌，</w:t>
      </w:r>
      <w:r w:rsidR="00C33B3F">
        <w:rPr>
          <w:rFonts w:ascii="微软雅黑" w:eastAsia="微软雅黑" w:hAnsi="微软雅黑" w:hint="eastAsia"/>
          <w:sz w:val="24"/>
          <w:szCs w:val="24"/>
        </w:rPr>
        <w:t>江苏一鼎堂软件科技有限公司核心技术人员。</w:t>
      </w:r>
    </w:p>
    <w:p w14:paraId="43FFF5A1" w14:textId="77C3CEB7" w:rsidR="00CE5F8F" w:rsidRDefault="00893865">
      <w:pPr>
        <w:rPr>
          <w:rFonts w:ascii="微软雅黑" w:eastAsia="微软雅黑" w:hAnsi="微软雅黑"/>
          <w:sz w:val="24"/>
          <w:szCs w:val="24"/>
        </w:rPr>
      </w:pPr>
      <w:r>
        <w:rPr>
          <w:rFonts w:ascii="微软雅黑" w:eastAsia="微软雅黑" w:hAnsi="微软雅黑" w:hint="eastAsia"/>
          <w:noProof/>
          <w:color w:val="FF0000"/>
          <w:sz w:val="24"/>
          <w:szCs w:val="24"/>
        </w:rPr>
        <w:drawing>
          <wp:inline distT="0" distB="0" distL="0" distR="0" wp14:anchorId="16A2067B" wp14:editId="01725413">
            <wp:extent cx="5267325" cy="368617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7325" cy="3686175"/>
                    </a:xfrm>
                    <a:prstGeom prst="rect">
                      <a:avLst/>
                    </a:prstGeom>
                    <a:noFill/>
                    <a:ln>
                      <a:noFill/>
                    </a:ln>
                  </pic:spPr>
                </pic:pic>
              </a:graphicData>
            </a:graphic>
          </wp:inline>
        </w:drawing>
      </w:r>
    </w:p>
    <w:p w14:paraId="2DDE3DB4" w14:textId="77777777" w:rsidR="00893865" w:rsidRDefault="00893865">
      <w:pPr>
        <w:rPr>
          <w:rFonts w:ascii="微软雅黑" w:eastAsia="微软雅黑" w:hAnsi="微软雅黑"/>
          <w:sz w:val="24"/>
          <w:szCs w:val="24"/>
        </w:rPr>
      </w:pPr>
    </w:p>
    <w:p w14:paraId="0DDCFDD8" w14:textId="600F50A9" w:rsidR="00C33B3F" w:rsidRPr="00C33B3F" w:rsidRDefault="00893865" w:rsidP="00E6589E">
      <w:pPr>
        <w:pStyle w:val="1"/>
        <w:rPr>
          <w:rFonts w:ascii="微软雅黑" w:eastAsia="微软雅黑" w:hAnsi="微软雅黑"/>
          <w:b w:val="0"/>
          <w:bCs w:val="0"/>
          <w:sz w:val="24"/>
          <w:szCs w:val="24"/>
        </w:rPr>
      </w:pPr>
      <w:bookmarkStart w:id="8" w:name="_Toc103096958"/>
      <w:r>
        <w:rPr>
          <w:rFonts w:ascii="微软雅黑" w:eastAsia="微软雅黑" w:hAnsi="微软雅黑" w:hint="eastAsia"/>
          <w:sz w:val="24"/>
          <w:szCs w:val="24"/>
        </w:rPr>
        <w:t>四、</w:t>
      </w:r>
      <w:r w:rsidR="00C33B3F" w:rsidRPr="00C33B3F">
        <w:rPr>
          <w:rFonts w:ascii="微软雅黑" w:eastAsia="微软雅黑" w:hAnsi="微软雅黑" w:hint="eastAsia"/>
          <w:sz w:val="24"/>
          <w:szCs w:val="24"/>
        </w:rPr>
        <w:t>口碑声誉</w:t>
      </w:r>
      <w:bookmarkEnd w:id="8"/>
    </w:p>
    <w:p w14:paraId="1359680F" w14:textId="0E58C5B8" w:rsidR="00C33B3F" w:rsidRPr="00E30520" w:rsidRDefault="00893865">
      <w:pPr>
        <w:rPr>
          <w:rFonts w:ascii="微软雅黑" w:eastAsia="微软雅黑" w:hAnsi="微软雅黑"/>
          <w:sz w:val="24"/>
          <w:szCs w:val="24"/>
        </w:rPr>
      </w:pPr>
      <w:r>
        <w:rPr>
          <w:rFonts w:ascii="微软雅黑" w:eastAsia="微软雅黑" w:hAnsi="微软雅黑" w:hint="eastAsia"/>
          <w:sz w:val="24"/>
          <w:szCs w:val="24"/>
        </w:rPr>
        <w:t>郑烜斌</w:t>
      </w:r>
      <w:r w:rsidR="00C33B3F" w:rsidRPr="00C33B3F">
        <w:rPr>
          <w:rFonts w:ascii="微软雅黑" w:eastAsia="微软雅黑" w:hAnsi="微软雅黑"/>
          <w:sz w:val="24"/>
          <w:szCs w:val="24"/>
        </w:rPr>
        <w:t>在本行业具有较好的声誉，且不存在任何违法违规行为</w:t>
      </w:r>
      <w:r w:rsidR="00C33B3F" w:rsidRPr="00C33B3F">
        <w:rPr>
          <w:rFonts w:ascii="微软雅黑" w:eastAsia="微软雅黑" w:hAnsi="微软雅黑" w:hint="eastAsia"/>
          <w:sz w:val="24"/>
          <w:szCs w:val="24"/>
        </w:rPr>
        <w:t>。</w:t>
      </w:r>
    </w:p>
    <w:sectPr w:rsidR="00C33B3F" w:rsidRPr="00E3052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80F4C"/>
    <w:multiLevelType w:val="hybridMultilevel"/>
    <w:tmpl w:val="52EA57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23D7FC3"/>
    <w:multiLevelType w:val="hybridMultilevel"/>
    <w:tmpl w:val="7818D3D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3BA7F6A"/>
    <w:multiLevelType w:val="hybridMultilevel"/>
    <w:tmpl w:val="91F85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4E652EC3"/>
    <w:multiLevelType w:val="hybridMultilevel"/>
    <w:tmpl w:val="4D4837E2"/>
    <w:lvl w:ilvl="0" w:tplc="53A68AEA">
      <w:start w:val="1"/>
      <w:numFmt w:val="decimal"/>
      <w:suff w:val="noth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86405809">
    <w:abstractNumId w:val="2"/>
  </w:num>
  <w:num w:numId="2" w16cid:durableId="1266032844">
    <w:abstractNumId w:val="3"/>
  </w:num>
  <w:num w:numId="3" w16cid:durableId="961232243">
    <w:abstractNumId w:val="1"/>
  </w:num>
  <w:num w:numId="4" w16cid:durableId="5524739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974"/>
    <w:rsid w:val="000C6ED5"/>
    <w:rsid w:val="000E59E7"/>
    <w:rsid w:val="00136D1C"/>
    <w:rsid w:val="00161A48"/>
    <w:rsid w:val="001B33BF"/>
    <w:rsid w:val="003653E5"/>
    <w:rsid w:val="0036729B"/>
    <w:rsid w:val="003957DB"/>
    <w:rsid w:val="003E5ED4"/>
    <w:rsid w:val="003F047B"/>
    <w:rsid w:val="00476B41"/>
    <w:rsid w:val="004A34CA"/>
    <w:rsid w:val="005030C9"/>
    <w:rsid w:val="0062068B"/>
    <w:rsid w:val="0066626D"/>
    <w:rsid w:val="00666974"/>
    <w:rsid w:val="00754BA5"/>
    <w:rsid w:val="007B31D0"/>
    <w:rsid w:val="007B5372"/>
    <w:rsid w:val="00893865"/>
    <w:rsid w:val="008E3639"/>
    <w:rsid w:val="009913DD"/>
    <w:rsid w:val="009A7BC3"/>
    <w:rsid w:val="009B12D1"/>
    <w:rsid w:val="009E3832"/>
    <w:rsid w:val="00A140E7"/>
    <w:rsid w:val="00B51EA7"/>
    <w:rsid w:val="00B71B16"/>
    <w:rsid w:val="00BA1DC9"/>
    <w:rsid w:val="00C33B3F"/>
    <w:rsid w:val="00C537E1"/>
    <w:rsid w:val="00C87CFB"/>
    <w:rsid w:val="00CE5F8F"/>
    <w:rsid w:val="00D871FC"/>
    <w:rsid w:val="00E30520"/>
    <w:rsid w:val="00E6589E"/>
    <w:rsid w:val="00EA35FD"/>
    <w:rsid w:val="00F03777"/>
    <w:rsid w:val="00F037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64375"/>
  <w15:chartTrackingRefBased/>
  <w15:docId w15:val="{065101B8-9501-426C-B63B-675321D8B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E6589E"/>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36D1C"/>
    <w:pPr>
      <w:ind w:firstLineChars="200" w:firstLine="420"/>
    </w:pPr>
  </w:style>
  <w:style w:type="character" w:customStyle="1" w:styleId="10">
    <w:name w:val="标题 1 字符"/>
    <w:basedOn w:val="a0"/>
    <w:link w:val="1"/>
    <w:uiPriority w:val="9"/>
    <w:rsid w:val="00E6589E"/>
    <w:rPr>
      <w:b/>
      <w:bCs/>
      <w:kern w:val="44"/>
      <w:sz w:val="44"/>
      <w:szCs w:val="44"/>
    </w:rPr>
  </w:style>
  <w:style w:type="paragraph" w:styleId="TOC">
    <w:name w:val="TOC Heading"/>
    <w:basedOn w:val="1"/>
    <w:next w:val="a"/>
    <w:uiPriority w:val="39"/>
    <w:unhideWhenUsed/>
    <w:qFormat/>
    <w:rsid w:val="00E6589E"/>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E6589E"/>
  </w:style>
  <w:style w:type="paragraph" w:styleId="TOC2">
    <w:name w:val="toc 2"/>
    <w:basedOn w:val="a"/>
    <w:next w:val="a"/>
    <w:autoRedefine/>
    <w:uiPriority w:val="39"/>
    <w:unhideWhenUsed/>
    <w:rsid w:val="00E6589E"/>
    <w:pPr>
      <w:ind w:leftChars="200" w:left="420"/>
    </w:pPr>
  </w:style>
  <w:style w:type="character" w:styleId="a4">
    <w:name w:val="Hyperlink"/>
    <w:basedOn w:val="a0"/>
    <w:uiPriority w:val="99"/>
    <w:unhideWhenUsed/>
    <w:rsid w:val="00E658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71292-F979-4AA0-B201-E49A9181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17</Pages>
  <Words>309</Words>
  <Characters>1765</Characters>
  <Application>Microsoft Office Word</Application>
  <DocSecurity>0</DocSecurity>
  <Lines>14</Lines>
  <Paragraphs>4</Paragraphs>
  <ScaleCrop>false</ScaleCrop>
  <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dc:creator>
  <cp:keywords/>
  <dc:description/>
  <cp:lastModifiedBy>z s</cp:lastModifiedBy>
  <cp:revision>9</cp:revision>
  <dcterms:created xsi:type="dcterms:W3CDTF">2022-05-10T03:28:00Z</dcterms:created>
  <dcterms:modified xsi:type="dcterms:W3CDTF">2022-05-10T09:51:00Z</dcterms:modified>
</cp:coreProperties>
</file>